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Pr="004C19F6" w:rsidRDefault="004C19F6">
      <w:pPr>
        <w:rPr>
          <w:b/>
          <w:sz w:val="32"/>
          <w:szCs w:val="32"/>
        </w:rPr>
      </w:pPr>
      <w:r w:rsidRPr="004C19F6">
        <w:rPr>
          <w:b/>
          <w:sz w:val="32"/>
          <w:szCs w:val="32"/>
        </w:rPr>
        <w:t>Le héros aux multiples visages</w:t>
      </w:r>
    </w:p>
    <w:p w:rsidR="004C5FAA" w:rsidRPr="004C5FAA" w:rsidRDefault="004C5FAA" w:rsidP="004C5FAA">
      <w:pPr>
        <w:spacing w:after="0" w:line="240" w:lineRule="auto"/>
        <w:rPr>
          <w:rFonts w:ascii="Times New Roman" w:eastAsia="Times New Roman" w:hAnsi="Times New Roman" w:cs="Times New Roman"/>
          <w:sz w:val="20"/>
          <w:szCs w:val="20"/>
          <w:lang w:eastAsia="fr-FR"/>
        </w:rPr>
      </w:pPr>
      <w:r w:rsidRPr="004C5FAA">
        <w:rPr>
          <w:rFonts w:ascii="Times New Roman" w:eastAsia="Times New Roman" w:hAnsi="Times New Roman" w:cs="Times New Roman"/>
          <w:sz w:val="20"/>
          <w:szCs w:val="20"/>
          <w:lang w:eastAsia="fr-FR"/>
        </w:rPr>
        <w:pict>
          <v:rect id="_x0000_i1025" style="width:453.6pt;height:1.5pt" o:hrstd="t" o:hrnoshade="t" o:hr="t" fillcolor="black" stroked="f"/>
        </w:pic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t>La campagne du </w:t>
      </w:r>
      <w:r w:rsidRPr="004C5FAA">
        <w:rPr>
          <w:rFonts w:ascii="Times New Roman" w:eastAsia="Times New Roman" w:hAnsi="Times New Roman" w:cs="Times New Roman"/>
          <w:i/>
          <w:iCs/>
          <w:color w:val="000000"/>
          <w:sz w:val="20"/>
          <w:szCs w:val="20"/>
          <w:lang w:eastAsia="fr-FR"/>
        </w:rPr>
        <w:t>héros aux multiples visages</w:t>
      </w:r>
      <w:r w:rsidRPr="004C5FAA">
        <w:rPr>
          <w:rFonts w:ascii="Times New Roman" w:eastAsia="Times New Roman" w:hAnsi="Times New Roman" w:cs="Times New Roman"/>
          <w:color w:val="000000"/>
          <w:sz w:val="20"/>
          <w:szCs w:val="20"/>
          <w:lang w:eastAsia="fr-FR"/>
        </w:rPr>
        <w:t> est une grande campagne épique de haut niveau (élaborée à l'origine pour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eastAsia="fr-FR"/>
        </w:rPr>
        <w:instrText xml:space="preserve"> HYPERLINK "http://loukoum.online.fr/jdr/jeux/rq.htm"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eastAsia="fr-FR"/>
        </w:rPr>
        <w:t>RuneQuest</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eastAsia="fr-FR"/>
        </w:rPr>
        <w:t>), commençant en 1610 </w:t>
      </w:r>
      <w:proofErr w:type="spellStart"/>
      <w:r w:rsidRPr="004C5FAA">
        <w:rPr>
          <w:rFonts w:ascii="Times New Roman" w:eastAsia="Times New Roman" w:hAnsi="Times New Roman" w:cs="Times New Roman"/>
          <w:i/>
          <w:iCs/>
          <w:color w:val="000000"/>
          <w:sz w:val="20"/>
          <w:szCs w:val="20"/>
          <w:lang w:eastAsia="fr-FR"/>
        </w:rPr>
        <w:t>Solara</w:t>
      </w:r>
      <w:proofErr w:type="spellEnd"/>
      <w:r w:rsidRPr="004C5FAA">
        <w:rPr>
          <w:rFonts w:ascii="Times New Roman" w:eastAsia="Times New Roman" w:hAnsi="Times New Roman" w:cs="Times New Roman"/>
          <w:i/>
          <w:iCs/>
          <w:color w:val="000000"/>
          <w:sz w:val="20"/>
          <w:szCs w:val="20"/>
          <w:lang w:eastAsia="fr-FR"/>
        </w:rPr>
        <w:t xml:space="preserve"> </w:t>
      </w:r>
      <w:proofErr w:type="spellStart"/>
      <w:r w:rsidRPr="004C5FAA">
        <w:rPr>
          <w:rFonts w:ascii="Times New Roman" w:eastAsia="Times New Roman" w:hAnsi="Times New Roman" w:cs="Times New Roman"/>
          <w:i/>
          <w:iCs/>
          <w:color w:val="000000"/>
          <w:sz w:val="20"/>
          <w:szCs w:val="20"/>
          <w:lang w:eastAsia="fr-FR"/>
        </w:rPr>
        <w:t>Tempora</w:t>
      </w:r>
      <w:proofErr w:type="spellEnd"/>
      <w:r w:rsidRPr="004C5FAA">
        <w:rPr>
          <w:rFonts w:ascii="Times New Roman" w:eastAsia="Times New Roman" w:hAnsi="Times New Roman" w:cs="Times New Roman"/>
          <w:color w:val="000000"/>
          <w:sz w:val="20"/>
          <w:szCs w:val="20"/>
          <w:lang w:eastAsia="fr-FR"/>
        </w:rPr>
        <w:t xml:space="preserve"> et couvrant une vingtaine d'années de l'histoire </w:t>
      </w:r>
      <w:proofErr w:type="spellStart"/>
      <w:r w:rsidRPr="004C5FAA">
        <w:rPr>
          <w:rFonts w:ascii="Times New Roman" w:eastAsia="Times New Roman" w:hAnsi="Times New Roman" w:cs="Times New Roman"/>
          <w:color w:val="000000"/>
          <w:sz w:val="20"/>
          <w:szCs w:val="20"/>
          <w:lang w:eastAsia="fr-FR"/>
        </w:rPr>
        <w:t>gloranthienne</w:t>
      </w:r>
      <w:proofErr w:type="spellEnd"/>
      <w:r w:rsidRPr="004C5FAA">
        <w:rPr>
          <w:rFonts w:ascii="Times New Roman" w:eastAsia="Times New Roman" w:hAnsi="Times New Roman" w:cs="Times New Roman"/>
          <w:color w:val="000000"/>
          <w:sz w:val="20"/>
          <w:szCs w:val="20"/>
          <w:lang w:eastAsia="fr-FR"/>
        </w:rPr>
        <w:t>. Elle amènera les personnages (qui ont, même s'ils ne le découvriront que tardivement, un destin commun) à fréquenter des personnalités de tout premier plan, et leur fera jouer un rôle important dans la Guerre des Héros.</w: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t>Les bases de l'élaboration de cette campagne ont été lancées en 1998. Il s'agit au départ d'une coopération entre Grégory Molle (le rédacteur en chef du formidable fanzine </w:t>
      </w:r>
      <w:r w:rsidRPr="004C5FAA">
        <w:rPr>
          <w:rFonts w:ascii="Times New Roman" w:eastAsia="Times New Roman" w:hAnsi="Times New Roman" w:cs="Times New Roman"/>
          <w:i/>
          <w:iCs/>
          <w:color w:val="000000"/>
          <w:sz w:val="20"/>
          <w:szCs w:val="20"/>
          <w:lang w:eastAsia="fr-FR"/>
        </w:rPr>
        <w:t>Cent Prétentions</w:t>
      </w:r>
      <w:r w:rsidRPr="004C5FAA">
        <w:rPr>
          <w:rFonts w:ascii="Times New Roman" w:eastAsia="Times New Roman" w:hAnsi="Times New Roman" w:cs="Times New Roman"/>
          <w:color w:val="000000"/>
          <w:sz w:val="20"/>
          <w:szCs w:val="20"/>
          <w:lang w:eastAsia="fr-FR"/>
        </w:rPr>
        <w:t>) et moi-même, Greg ayant lancé l'idée d'écrire une campagne et moi fourni le thème et revu les ambitions à la hausse (!). Malheureusement, les sorties successives de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eastAsia="fr-FR"/>
        </w:rPr>
        <w:instrText xml:space="preserve"> HYPERLINK "http://loukoum.online.fr/jdr/jeux/hw.htm"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eastAsia="fr-FR"/>
        </w:rPr>
        <w:t>HeroWars</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eastAsia="fr-FR"/>
        </w:rPr>
        <w:t>, puis de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eastAsia="fr-FR"/>
        </w:rPr>
        <w:instrText xml:space="preserve"> HYPERLINK "http://loukoum.online.fr/jdr/jeux/hq.htm"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eastAsia="fr-FR"/>
        </w:rPr>
        <w:t>HeroQuest</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eastAsia="fr-FR"/>
        </w:rPr>
        <w:t xml:space="preserve">, ont foutu une grande claque à notre projet et fait quelque peu diverger nos conceptions de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xml:space="preserve"> et de la manière de jouer sur ce monde, ce qui fait que l'écriture de la campagne n'a guère progressé depuis ; assurément pas aussi vite que nous le prévoyions lorsque nous nous sommes lancés dans le projet ! Mais je suis toujours sur le coup et j'y apporte patiemment de petites touches à mes moments perdus, ce qui fait que cette section s'étoffera lentement (</w:t>
      </w:r>
      <w:r w:rsidRPr="004C5FAA">
        <w:rPr>
          <w:rFonts w:ascii="Times New Roman" w:eastAsia="Times New Roman" w:hAnsi="Times New Roman" w:cs="Times New Roman"/>
          <w:i/>
          <w:iCs/>
          <w:color w:val="000000"/>
          <w:sz w:val="20"/>
          <w:szCs w:val="20"/>
          <w:lang w:eastAsia="fr-FR"/>
        </w:rPr>
        <w:t>très</w:t>
      </w:r>
      <w:r w:rsidRPr="004C5FAA">
        <w:rPr>
          <w:rFonts w:ascii="Times New Roman" w:eastAsia="Times New Roman" w:hAnsi="Times New Roman" w:cs="Times New Roman"/>
          <w:color w:val="000000"/>
          <w:sz w:val="20"/>
          <w:szCs w:val="20"/>
          <w:lang w:eastAsia="fr-FR"/>
        </w:rPr>
        <w:t> lentement...), mais sûrement !</w: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t>Cette campagne est sans doute une vision </w:t>
      </w:r>
      <w:r w:rsidRPr="004C5FAA">
        <w:rPr>
          <w:rFonts w:ascii="Times New Roman" w:eastAsia="Times New Roman" w:hAnsi="Times New Roman" w:cs="Times New Roman"/>
          <w:i/>
          <w:iCs/>
          <w:color w:val="000000"/>
          <w:sz w:val="20"/>
          <w:szCs w:val="20"/>
          <w:lang w:eastAsia="fr-FR"/>
        </w:rPr>
        <w:t>très personnelle</w:t>
      </w:r>
      <w:r w:rsidRPr="004C5FAA">
        <w:rPr>
          <w:rFonts w:ascii="Times New Roman" w:eastAsia="Times New Roman" w:hAnsi="Times New Roman" w:cs="Times New Roman"/>
          <w:color w:val="000000"/>
          <w:sz w:val="20"/>
          <w:szCs w:val="20"/>
          <w:lang w:eastAsia="fr-FR"/>
        </w:rPr>
        <w:t xml:space="preserve"> de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xml:space="preserve"> (mais ne le sont elles pas toutes, très personnelles ?). Après avoir lu, relu et tenté d'assimiler des milliers de pages sur ce monde (</w:t>
      </w:r>
      <w:r w:rsidRPr="004C5FAA">
        <w:rPr>
          <w:rFonts w:ascii="Times New Roman" w:eastAsia="Times New Roman" w:hAnsi="Times New Roman" w:cs="Times New Roman"/>
          <w:i/>
          <w:iCs/>
          <w:color w:val="000000"/>
          <w:sz w:val="20"/>
          <w:szCs w:val="20"/>
          <w:lang w:eastAsia="fr-FR"/>
        </w:rPr>
        <w:t>tenté</w:t>
      </w:r>
      <w:r w:rsidRPr="004C5FAA">
        <w:rPr>
          <w:rFonts w:ascii="Times New Roman" w:eastAsia="Times New Roman" w:hAnsi="Times New Roman" w:cs="Times New Roman"/>
          <w:color w:val="000000"/>
          <w:sz w:val="20"/>
          <w:szCs w:val="20"/>
          <w:lang w:eastAsia="fr-FR"/>
        </w:rPr>
        <w:t>, car même après tout ce temps, il reste des tas de choses qui sont floues pour moi), et avoir été banané pendant des années par les changements, revirements, retournements de veste et autres instabilités de Greg Stafford (le tristement célèbre </w:t>
      </w:r>
      <w:proofErr w:type="spellStart"/>
      <w:r w:rsidRPr="004C5FAA">
        <w:rPr>
          <w:rFonts w:ascii="Times New Roman" w:eastAsia="Times New Roman" w:hAnsi="Times New Roman" w:cs="Times New Roman"/>
          <w:i/>
          <w:iCs/>
          <w:color w:val="000000"/>
          <w:sz w:val="20"/>
          <w:szCs w:val="20"/>
          <w:lang w:eastAsia="fr-FR"/>
        </w:rPr>
        <w:t>gregging</w:t>
      </w:r>
      <w:proofErr w:type="spellEnd"/>
      <w:r w:rsidRPr="004C5FAA">
        <w:rPr>
          <w:rFonts w:ascii="Times New Roman" w:eastAsia="Times New Roman" w:hAnsi="Times New Roman" w:cs="Times New Roman"/>
          <w:color w:val="000000"/>
          <w:sz w:val="20"/>
          <w:szCs w:val="20"/>
          <w:lang w:eastAsia="fr-FR"/>
        </w:rPr>
        <w:t>), j'ai abandonné l'espoir de pouvoir coller au </w:t>
      </w:r>
      <w:r w:rsidRPr="004C5FAA">
        <w:rPr>
          <w:rFonts w:ascii="Times New Roman" w:eastAsia="Times New Roman" w:hAnsi="Times New Roman" w:cs="Times New Roman"/>
          <w:i/>
          <w:iCs/>
          <w:color w:val="000000"/>
          <w:sz w:val="20"/>
          <w:szCs w:val="20"/>
          <w:lang w:eastAsia="fr-FR"/>
        </w:rPr>
        <w:t>canon</w:t>
      </w:r>
      <w:r w:rsidRPr="004C5FAA">
        <w:rPr>
          <w:rFonts w:ascii="Times New Roman" w:eastAsia="Times New Roman" w:hAnsi="Times New Roman" w:cs="Times New Roman"/>
          <w:color w:val="000000"/>
          <w:sz w:val="20"/>
          <w:szCs w:val="20"/>
          <w:lang w:eastAsia="fr-FR"/>
        </w:rPr>
        <w:t> </w:t>
      </w:r>
      <w:proofErr w:type="spellStart"/>
      <w:r w:rsidRPr="004C5FAA">
        <w:rPr>
          <w:rFonts w:ascii="Times New Roman" w:eastAsia="Times New Roman" w:hAnsi="Times New Roman" w:cs="Times New Roman"/>
          <w:color w:val="000000"/>
          <w:sz w:val="20"/>
          <w:szCs w:val="20"/>
          <w:lang w:eastAsia="fr-FR"/>
        </w:rPr>
        <w:t>gloranthien</w:t>
      </w:r>
      <w:proofErr w:type="spellEnd"/>
      <w:r w:rsidRPr="004C5FAA">
        <w:rPr>
          <w:rFonts w:ascii="Times New Roman" w:eastAsia="Times New Roman" w:hAnsi="Times New Roman" w:cs="Times New Roman"/>
          <w:color w:val="000000"/>
          <w:sz w:val="20"/>
          <w:szCs w:val="20"/>
          <w:lang w:eastAsia="fr-FR"/>
        </w:rPr>
        <w:t xml:space="preserve"> (je crois que ce sont tous les remaniements survenus </w:t>
      </w:r>
      <w:proofErr w:type="spellStart"/>
      <w:r w:rsidRPr="004C5FAA">
        <w:rPr>
          <w:rFonts w:ascii="Times New Roman" w:eastAsia="Times New Roman" w:hAnsi="Times New Roman" w:cs="Times New Roman"/>
          <w:color w:val="000000"/>
          <w:sz w:val="20"/>
          <w:szCs w:val="20"/>
          <w:lang w:eastAsia="fr-FR"/>
        </w:rPr>
        <w:t>avec</w:t>
      </w:r>
      <w:hyperlink r:id="rId4" w:history="1">
        <w:r w:rsidRPr="004C5FAA">
          <w:rPr>
            <w:rFonts w:ascii="Times New Roman" w:eastAsia="Times New Roman" w:hAnsi="Times New Roman" w:cs="Times New Roman"/>
            <w:color w:val="0000FF"/>
            <w:sz w:val="20"/>
            <w:szCs w:val="20"/>
            <w:u w:val="single"/>
            <w:lang w:eastAsia="fr-FR"/>
          </w:rPr>
          <w:t>HeroWars</w:t>
        </w:r>
        <w:proofErr w:type="spellEnd"/>
      </w:hyperlink>
      <w:r w:rsidRPr="004C5FAA">
        <w:rPr>
          <w:rFonts w:ascii="Times New Roman" w:eastAsia="Times New Roman" w:hAnsi="Times New Roman" w:cs="Times New Roman"/>
          <w:color w:val="000000"/>
          <w:sz w:val="20"/>
          <w:szCs w:val="20"/>
          <w:lang w:eastAsia="fr-FR"/>
        </w:rPr>
        <w:t xml:space="preserve"> qui m'ont achevé). Ma vision de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xml:space="preserve"> est donc celle d'un vieux </w:t>
      </w:r>
      <w:proofErr w:type="spellStart"/>
      <w:r w:rsidRPr="004C5FAA">
        <w:rPr>
          <w:rFonts w:ascii="Times New Roman" w:eastAsia="Times New Roman" w:hAnsi="Times New Roman" w:cs="Times New Roman"/>
          <w:color w:val="000000"/>
          <w:sz w:val="20"/>
          <w:szCs w:val="20"/>
          <w:lang w:eastAsia="fr-FR"/>
        </w:rPr>
        <w:t>runequestien</w:t>
      </w:r>
      <w:proofErr w:type="spellEnd"/>
      <w:r w:rsidRPr="004C5FAA">
        <w:rPr>
          <w:rFonts w:ascii="Times New Roman" w:eastAsia="Times New Roman" w:hAnsi="Times New Roman" w:cs="Times New Roman"/>
          <w:color w:val="000000"/>
          <w:sz w:val="20"/>
          <w:szCs w:val="20"/>
          <w:lang w:eastAsia="fr-FR"/>
        </w:rPr>
        <w:t>, qui a essayé d'incorporer au mieux les apports les plus récents, tout en conservant sans doute au fond de lui des archaïsmes vieux de plusieurs dizaines d'années, et sans adopter aveuglément toutes les nouveautés introduites par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eastAsia="fr-FR"/>
        </w:rPr>
        <w:instrText xml:space="preserve"> HYPERLINK "http://loukoum.online.fr/jdr/jeux/hw.htm"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eastAsia="fr-FR"/>
        </w:rPr>
        <w:t>HeroWars</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eastAsia="fr-FR"/>
        </w:rPr>
        <w:t>,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eastAsia="fr-FR"/>
        </w:rPr>
        <w:instrText xml:space="preserve"> HYPERLINK "http://loukoum.online.fr/jdr/jeux/hq.htm"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eastAsia="fr-FR"/>
        </w:rPr>
        <w:t>HeroQuest</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eastAsia="fr-FR"/>
        </w:rPr>
        <w:t> et les ouvrages postérieurs.</w:t>
      </w:r>
    </w:p>
    <w:p w:rsidR="004C5FAA" w:rsidRPr="004C5FAA" w:rsidRDefault="004C5FAA" w:rsidP="004C5FAA">
      <w:pPr>
        <w:shd w:val="clear" w:color="auto" w:fill="FFFFFF"/>
        <w:spacing w:after="0"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pict>
          <v:rect id="_x0000_i1026" style="width:453.6pt;height:1.5pt" o:hrstd="t" o:hr="t" fillcolor="#a0a0a0" stroked="f"/>
        </w:pic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eastAsia="fr-FR"/>
        </w:rPr>
        <w:t>Les personnages</w: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t xml:space="preserve">Les personnages, tous humains et potentiellement originaires de n'importe quelle région de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xml:space="preserve">, ont été rassemblés en 1610 dans la Passe du Dragon par un vieux </w:t>
      </w:r>
      <w:proofErr w:type="spellStart"/>
      <w:r w:rsidRPr="004C5FAA">
        <w:rPr>
          <w:rFonts w:ascii="Times New Roman" w:eastAsia="Times New Roman" w:hAnsi="Times New Roman" w:cs="Times New Roman"/>
          <w:color w:val="000000"/>
          <w:sz w:val="20"/>
          <w:szCs w:val="20"/>
          <w:lang w:eastAsia="fr-FR"/>
        </w:rPr>
        <w:t>durulz</w:t>
      </w:r>
      <w:proofErr w:type="spellEnd"/>
      <w:r w:rsidRPr="004C5FAA">
        <w:rPr>
          <w:rFonts w:ascii="Times New Roman" w:eastAsia="Times New Roman" w:hAnsi="Times New Roman" w:cs="Times New Roman"/>
          <w:color w:val="000000"/>
          <w:sz w:val="20"/>
          <w:szCs w:val="20"/>
          <w:lang w:eastAsia="fr-FR"/>
        </w:rPr>
        <w:t xml:space="preserve"> </w:t>
      </w:r>
      <w:proofErr w:type="spellStart"/>
      <w:r w:rsidRPr="004C5FAA">
        <w:rPr>
          <w:rFonts w:ascii="Times New Roman" w:eastAsia="Times New Roman" w:hAnsi="Times New Roman" w:cs="Times New Roman"/>
          <w:color w:val="000000"/>
          <w:sz w:val="20"/>
          <w:szCs w:val="20"/>
          <w:lang w:eastAsia="fr-FR"/>
        </w:rPr>
        <w:t>boîteux</w:t>
      </w:r>
      <w:proofErr w:type="spellEnd"/>
      <w:r w:rsidRPr="004C5FAA">
        <w:rPr>
          <w:rFonts w:ascii="Times New Roman" w:eastAsia="Times New Roman" w:hAnsi="Times New Roman" w:cs="Times New Roman"/>
          <w:color w:val="000000"/>
          <w:sz w:val="20"/>
          <w:szCs w:val="20"/>
          <w:lang w:eastAsia="fr-FR"/>
        </w:rPr>
        <w:t xml:space="preserve"> un peu bizarre, nommé </w:t>
      </w:r>
      <w:proofErr w:type="spellStart"/>
      <w:r w:rsidRPr="004C5FAA">
        <w:rPr>
          <w:rFonts w:ascii="Times New Roman" w:eastAsia="Times New Roman" w:hAnsi="Times New Roman" w:cs="Times New Roman"/>
          <w:color w:val="000000"/>
          <w:sz w:val="20"/>
          <w:szCs w:val="20"/>
          <w:lang w:eastAsia="fr-FR"/>
        </w:rPr>
        <w:t>Kwanti</w:t>
      </w:r>
      <w:proofErr w:type="spellEnd"/>
      <w:r w:rsidRPr="004C5FAA">
        <w:rPr>
          <w:rFonts w:ascii="Times New Roman" w:eastAsia="Times New Roman" w:hAnsi="Times New Roman" w:cs="Times New Roman"/>
          <w:color w:val="000000"/>
          <w:sz w:val="20"/>
          <w:szCs w:val="20"/>
          <w:lang w:eastAsia="fr-FR"/>
        </w:rPr>
        <w:t xml:space="preserve"> </w:t>
      </w:r>
      <w:proofErr w:type="spellStart"/>
      <w:r w:rsidRPr="004C5FAA">
        <w:rPr>
          <w:rFonts w:ascii="Times New Roman" w:eastAsia="Times New Roman" w:hAnsi="Times New Roman" w:cs="Times New Roman"/>
          <w:color w:val="000000"/>
          <w:sz w:val="20"/>
          <w:szCs w:val="20"/>
          <w:lang w:eastAsia="fr-FR"/>
        </w:rPr>
        <w:t>Kanti</w:t>
      </w:r>
      <w:proofErr w:type="spellEnd"/>
      <w:r w:rsidRPr="004C5FAA">
        <w:rPr>
          <w:rFonts w:ascii="Times New Roman" w:eastAsia="Times New Roman" w:hAnsi="Times New Roman" w:cs="Times New Roman"/>
          <w:color w:val="000000"/>
          <w:sz w:val="20"/>
          <w:szCs w:val="20"/>
          <w:lang w:eastAsia="fr-FR"/>
        </w:rPr>
        <w:t xml:space="preserve"> Longue-Patte (sachant qu'il est désormais </w:t>
      </w:r>
      <w:proofErr w:type="spellStart"/>
      <w:r w:rsidRPr="004C5FAA">
        <w:rPr>
          <w:rFonts w:ascii="Times New Roman" w:eastAsia="Times New Roman" w:hAnsi="Times New Roman" w:cs="Times New Roman"/>
          <w:color w:val="000000"/>
          <w:sz w:val="20"/>
          <w:szCs w:val="20"/>
          <w:lang w:eastAsia="fr-FR"/>
        </w:rPr>
        <w:t>boîteux</w:t>
      </w:r>
      <w:proofErr w:type="spellEnd"/>
      <w:r w:rsidRPr="004C5FAA">
        <w:rPr>
          <w:rFonts w:ascii="Times New Roman" w:eastAsia="Times New Roman" w:hAnsi="Times New Roman" w:cs="Times New Roman"/>
          <w:color w:val="000000"/>
          <w:sz w:val="20"/>
          <w:szCs w:val="20"/>
          <w:lang w:eastAsia="fr-FR"/>
        </w:rPr>
        <w:t xml:space="preserve">, ce nom peut prêter à sourire, mais il le tient de ses nombreux voyages qui lui ont fait parcourir une bonne partie de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xml:space="preserve">) dont ils découvriront progressivement qu'il présente de multiples particularités surprenantes (il vénère </w:t>
      </w:r>
      <w:proofErr w:type="spellStart"/>
      <w:r w:rsidRPr="004C5FAA">
        <w:rPr>
          <w:rFonts w:ascii="Times New Roman" w:eastAsia="Times New Roman" w:hAnsi="Times New Roman" w:cs="Times New Roman"/>
          <w:color w:val="000000"/>
          <w:sz w:val="20"/>
          <w:szCs w:val="20"/>
          <w:lang w:eastAsia="fr-FR"/>
        </w:rPr>
        <w:t>Arachne</w:t>
      </w:r>
      <w:proofErr w:type="spellEnd"/>
      <w:r w:rsidRPr="004C5FAA">
        <w:rPr>
          <w:rFonts w:ascii="Times New Roman" w:eastAsia="Times New Roman" w:hAnsi="Times New Roman" w:cs="Times New Roman"/>
          <w:color w:val="000000"/>
          <w:sz w:val="20"/>
          <w:szCs w:val="20"/>
          <w:lang w:eastAsia="fr-FR"/>
        </w:rPr>
        <w:t xml:space="preserve"> </w:t>
      </w:r>
      <w:proofErr w:type="spellStart"/>
      <w:r w:rsidRPr="004C5FAA">
        <w:rPr>
          <w:rFonts w:ascii="Times New Roman" w:eastAsia="Times New Roman" w:hAnsi="Times New Roman" w:cs="Times New Roman"/>
          <w:color w:val="000000"/>
          <w:sz w:val="20"/>
          <w:szCs w:val="20"/>
          <w:lang w:eastAsia="fr-FR"/>
        </w:rPr>
        <w:t>Solara</w:t>
      </w:r>
      <w:proofErr w:type="spellEnd"/>
      <w:r w:rsidRPr="004C5FAA">
        <w:rPr>
          <w:rFonts w:ascii="Times New Roman" w:eastAsia="Times New Roman" w:hAnsi="Times New Roman" w:cs="Times New Roman"/>
          <w:color w:val="000000"/>
          <w:sz w:val="20"/>
          <w:szCs w:val="20"/>
          <w:lang w:eastAsia="fr-FR"/>
        </w:rPr>
        <w:t xml:space="preserve">, déesse qui n'a pourtant pas de culte officiel, il porte en lui une souillure chaotique, il a atteint l'Illumination, il est capable de se déplacer mystérieusement à travers </w:t>
      </w:r>
      <w:proofErr w:type="spellStart"/>
      <w:r w:rsidRPr="004C5FAA">
        <w:rPr>
          <w:rFonts w:ascii="Times New Roman" w:eastAsia="Times New Roman" w:hAnsi="Times New Roman" w:cs="Times New Roman"/>
          <w:color w:val="000000"/>
          <w:sz w:val="20"/>
          <w:szCs w:val="20"/>
          <w:lang w:eastAsia="fr-FR"/>
        </w:rPr>
        <w:t>Glorantha</w:t>
      </w:r>
      <w:proofErr w:type="spellEnd"/>
      <w:r w:rsidRPr="004C5FAA">
        <w:rPr>
          <w:rFonts w:ascii="Times New Roman" w:eastAsia="Times New Roman" w:hAnsi="Times New Roman" w:cs="Times New Roman"/>
          <w:color w:val="000000"/>
          <w:sz w:val="20"/>
          <w:szCs w:val="20"/>
          <w:lang w:eastAsia="fr-FR"/>
        </w:rPr>
        <w:t>...). </w:t>
      </w:r>
      <w:r w:rsidRPr="004C5FAA">
        <w:rPr>
          <w:rFonts w:ascii="Times New Roman" w:eastAsia="Times New Roman" w:hAnsi="Times New Roman" w:cs="Times New Roman"/>
          <w:color w:val="000000"/>
          <w:sz w:val="20"/>
          <w:szCs w:val="20"/>
          <w:lang w:eastAsia="fr-FR"/>
        </w:rPr>
        <w:br/>
        <w:t xml:space="preserve">Ils vont se lancer à la recherche d'un mystérieux héros à plusieurs visages, dont une prophétie obscure prétend qu'il jouera un rôle dans la guerre des Héros qui s'annonce. Et leur quête les amènera à marcher sur les traces du légendaire </w:t>
      </w:r>
      <w:proofErr w:type="spellStart"/>
      <w:r w:rsidRPr="004C5FAA">
        <w:rPr>
          <w:rFonts w:ascii="Times New Roman" w:eastAsia="Times New Roman" w:hAnsi="Times New Roman" w:cs="Times New Roman"/>
          <w:color w:val="000000"/>
          <w:sz w:val="20"/>
          <w:szCs w:val="20"/>
          <w:lang w:eastAsia="fr-FR"/>
        </w:rPr>
        <w:t>Arkat</w:t>
      </w:r>
      <w:proofErr w:type="spellEnd"/>
      <w:r w:rsidRPr="004C5FAA">
        <w:rPr>
          <w:rFonts w:ascii="Times New Roman" w:eastAsia="Times New Roman" w:hAnsi="Times New Roman" w:cs="Times New Roman"/>
          <w:color w:val="000000"/>
          <w:sz w:val="20"/>
          <w:szCs w:val="20"/>
          <w:lang w:eastAsia="fr-FR"/>
        </w:rPr>
        <w:t xml:space="preserve"> et de ses compagnons, en particulier </w:t>
      </w:r>
      <w:proofErr w:type="spellStart"/>
      <w:r w:rsidRPr="004C5FAA">
        <w:rPr>
          <w:rFonts w:ascii="Times New Roman" w:eastAsia="Times New Roman" w:hAnsi="Times New Roman" w:cs="Times New Roman"/>
          <w:color w:val="000000"/>
          <w:sz w:val="20"/>
          <w:szCs w:val="20"/>
          <w:lang w:eastAsia="fr-FR"/>
        </w:rPr>
        <w:t>Talor</w:t>
      </w:r>
      <w:proofErr w:type="spellEnd"/>
      <w:r w:rsidRPr="004C5FAA">
        <w:rPr>
          <w:rFonts w:ascii="Times New Roman" w:eastAsia="Times New Roman" w:hAnsi="Times New Roman" w:cs="Times New Roman"/>
          <w:color w:val="000000"/>
          <w:sz w:val="20"/>
          <w:szCs w:val="20"/>
          <w:lang w:eastAsia="fr-FR"/>
        </w:rPr>
        <w:t xml:space="preserve"> le Guerrier Hilare </w:t>
      </w:r>
      <w:r w:rsidRPr="004C5FAA">
        <w:rPr>
          <w:rFonts w:ascii="Times New Roman" w:eastAsia="Times New Roman" w:hAnsi="Times New Roman" w:cs="Times New Roman"/>
          <w:i/>
          <w:iCs/>
          <w:color w:val="000000"/>
          <w:sz w:val="20"/>
          <w:szCs w:val="20"/>
          <w:lang w:eastAsia="fr-FR"/>
        </w:rPr>
        <w:t>(</w:t>
      </w:r>
      <w:proofErr w:type="spellStart"/>
      <w:r w:rsidRPr="004C5FAA">
        <w:rPr>
          <w:rFonts w:ascii="Times New Roman" w:eastAsia="Times New Roman" w:hAnsi="Times New Roman" w:cs="Times New Roman"/>
          <w:i/>
          <w:iCs/>
          <w:color w:val="000000"/>
          <w:sz w:val="20"/>
          <w:szCs w:val="20"/>
          <w:lang w:eastAsia="fr-FR"/>
        </w:rPr>
        <w:t>Talor</w:t>
      </w:r>
      <w:proofErr w:type="spellEnd"/>
      <w:r w:rsidRPr="004C5FAA">
        <w:rPr>
          <w:rFonts w:ascii="Times New Roman" w:eastAsia="Times New Roman" w:hAnsi="Times New Roman" w:cs="Times New Roman"/>
          <w:i/>
          <w:iCs/>
          <w:color w:val="000000"/>
          <w:sz w:val="20"/>
          <w:szCs w:val="20"/>
          <w:lang w:eastAsia="fr-FR"/>
        </w:rPr>
        <w:t xml:space="preserve"> the </w:t>
      </w:r>
      <w:proofErr w:type="spellStart"/>
      <w:r w:rsidRPr="004C5FAA">
        <w:rPr>
          <w:rFonts w:ascii="Times New Roman" w:eastAsia="Times New Roman" w:hAnsi="Times New Roman" w:cs="Times New Roman"/>
          <w:i/>
          <w:iCs/>
          <w:color w:val="000000"/>
          <w:sz w:val="20"/>
          <w:szCs w:val="20"/>
          <w:lang w:eastAsia="fr-FR"/>
        </w:rPr>
        <w:t>Laughing</w:t>
      </w:r>
      <w:proofErr w:type="spellEnd"/>
      <w:r w:rsidRPr="004C5FAA">
        <w:rPr>
          <w:rFonts w:ascii="Times New Roman" w:eastAsia="Times New Roman" w:hAnsi="Times New Roman" w:cs="Times New Roman"/>
          <w:i/>
          <w:iCs/>
          <w:color w:val="000000"/>
          <w:sz w:val="20"/>
          <w:szCs w:val="20"/>
          <w:lang w:eastAsia="fr-FR"/>
        </w:rPr>
        <w:t xml:space="preserve"> </w:t>
      </w:r>
      <w:proofErr w:type="spellStart"/>
      <w:r w:rsidRPr="004C5FAA">
        <w:rPr>
          <w:rFonts w:ascii="Times New Roman" w:eastAsia="Times New Roman" w:hAnsi="Times New Roman" w:cs="Times New Roman"/>
          <w:i/>
          <w:iCs/>
          <w:color w:val="000000"/>
          <w:sz w:val="20"/>
          <w:szCs w:val="20"/>
          <w:lang w:eastAsia="fr-FR"/>
        </w:rPr>
        <w:t>Warrior</w:t>
      </w:r>
      <w:proofErr w:type="spellEnd"/>
      <w:r w:rsidRPr="004C5FAA">
        <w:rPr>
          <w:rFonts w:ascii="Times New Roman" w:eastAsia="Times New Roman" w:hAnsi="Times New Roman" w:cs="Times New Roman"/>
          <w:i/>
          <w:iCs/>
          <w:color w:val="000000"/>
          <w:sz w:val="20"/>
          <w:szCs w:val="20"/>
          <w:lang w:eastAsia="fr-FR"/>
        </w:rPr>
        <w:t>)</w:t>
      </w:r>
      <w:r w:rsidRPr="004C5FAA">
        <w:rPr>
          <w:rFonts w:ascii="Times New Roman" w:eastAsia="Times New Roman" w:hAnsi="Times New Roman" w:cs="Times New Roman"/>
          <w:color w:val="000000"/>
          <w:sz w:val="20"/>
          <w:szCs w:val="20"/>
          <w:lang w:eastAsia="fr-FR"/>
        </w:rPr>
        <w:t xml:space="preserve"> et </w:t>
      </w:r>
      <w:proofErr w:type="spellStart"/>
      <w:r w:rsidRPr="004C5FAA">
        <w:rPr>
          <w:rFonts w:ascii="Times New Roman" w:eastAsia="Times New Roman" w:hAnsi="Times New Roman" w:cs="Times New Roman"/>
          <w:color w:val="000000"/>
          <w:sz w:val="20"/>
          <w:szCs w:val="20"/>
          <w:lang w:eastAsia="fr-FR"/>
        </w:rPr>
        <w:t>Jalmar</w:t>
      </w:r>
      <w:proofErr w:type="spellEnd"/>
      <w:r w:rsidRPr="004C5FAA">
        <w:rPr>
          <w:rFonts w:ascii="Times New Roman" w:eastAsia="Times New Roman" w:hAnsi="Times New Roman" w:cs="Times New Roman"/>
          <w:color w:val="000000"/>
          <w:sz w:val="20"/>
          <w:szCs w:val="20"/>
          <w:lang w:eastAsia="fr-FR"/>
        </w:rPr>
        <w:t xml:space="preserve"> Épée de Fer (</w:t>
      </w:r>
      <w:proofErr w:type="spellStart"/>
      <w:r w:rsidRPr="004C5FAA">
        <w:rPr>
          <w:rFonts w:ascii="Times New Roman" w:eastAsia="Times New Roman" w:hAnsi="Times New Roman" w:cs="Times New Roman"/>
          <w:i/>
          <w:iCs/>
          <w:color w:val="000000"/>
          <w:sz w:val="20"/>
          <w:szCs w:val="20"/>
          <w:lang w:eastAsia="fr-FR"/>
        </w:rPr>
        <w:t>Jalmar</w:t>
      </w:r>
      <w:proofErr w:type="spellEnd"/>
      <w:r w:rsidRPr="004C5FAA">
        <w:rPr>
          <w:rFonts w:ascii="Times New Roman" w:eastAsia="Times New Roman" w:hAnsi="Times New Roman" w:cs="Times New Roman"/>
          <w:i/>
          <w:iCs/>
          <w:color w:val="000000"/>
          <w:sz w:val="20"/>
          <w:szCs w:val="20"/>
          <w:lang w:eastAsia="fr-FR"/>
        </w:rPr>
        <w:t xml:space="preserve"> </w:t>
      </w:r>
      <w:proofErr w:type="spellStart"/>
      <w:r w:rsidRPr="004C5FAA">
        <w:rPr>
          <w:rFonts w:ascii="Times New Roman" w:eastAsia="Times New Roman" w:hAnsi="Times New Roman" w:cs="Times New Roman"/>
          <w:i/>
          <w:iCs/>
          <w:color w:val="000000"/>
          <w:sz w:val="20"/>
          <w:szCs w:val="20"/>
          <w:lang w:eastAsia="fr-FR"/>
        </w:rPr>
        <w:t>Ironsword</w:t>
      </w:r>
      <w:proofErr w:type="spellEnd"/>
      <w:r w:rsidRPr="004C5FAA">
        <w:rPr>
          <w:rFonts w:ascii="Times New Roman" w:eastAsia="Times New Roman" w:hAnsi="Times New Roman" w:cs="Times New Roman"/>
          <w:color w:val="000000"/>
          <w:sz w:val="20"/>
          <w:szCs w:val="20"/>
          <w:lang w:eastAsia="fr-FR"/>
        </w:rPr>
        <w:t> ; TT 9 pp 9 / 12).</w:t>
      </w:r>
    </w:p>
    <w:p w:rsidR="004C5FAA" w:rsidRPr="004C5FAA" w:rsidRDefault="004C5FAA" w:rsidP="004C5FAA">
      <w:pPr>
        <w:shd w:val="clear" w:color="auto" w:fill="FFFFFF"/>
        <w:spacing w:after="0"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pict>
          <v:rect id="_x0000_i1027" style="width:453.6pt;height:1.5pt" o:hrstd="t" o:hr="t" fillcolor="#a0a0a0" stroked="f"/>
        </w:pic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eastAsia="fr-FR"/>
        </w:rPr>
        <w:t>Les scénarios de la campagne</w:t>
      </w:r>
    </w:p>
    <w:p w:rsidR="004C5FAA" w:rsidRPr="004C5FAA" w:rsidRDefault="004C5FAA" w:rsidP="004C5FAA">
      <w:pPr>
        <w:shd w:val="clear" w:color="auto" w:fill="FFFFFF"/>
        <w:spacing w:after="0"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eastAsia="fr-FR"/>
        </w:rPr>
        <w:t>1613</w: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5" w:history="1">
        <w:r w:rsidRPr="004C5FAA">
          <w:rPr>
            <w:rFonts w:ascii="Times New Roman" w:eastAsia="Times New Roman" w:hAnsi="Times New Roman" w:cs="Times New Roman"/>
            <w:color w:val="0000FF"/>
            <w:sz w:val="20"/>
            <w:szCs w:val="20"/>
            <w:u w:val="single"/>
            <w:lang w:eastAsia="fr-FR"/>
          </w:rPr>
          <w:t xml:space="preserve">Marais </w:t>
        </w:r>
        <w:proofErr w:type="spellStart"/>
        <w:r w:rsidRPr="004C5FAA">
          <w:rPr>
            <w:rFonts w:ascii="Times New Roman" w:eastAsia="Times New Roman" w:hAnsi="Times New Roman" w:cs="Times New Roman"/>
            <w:color w:val="0000FF"/>
            <w:sz w:val="20"/>
            <w:szCs w:val="20"/>
            <w:u w:val="single"/>
            <w:lang w:eastAsia="fr-FR"/>
          </w:rPr>
          <w:t>Nostrum</w:t>
        </w:r>
        <w:proofErr w:type="spellEnd"/>
      </w:hyperlink>
      <w:r w:rsidRPr="004C5FAA">
        <w:rPr>
          <w:rFonts w:ascii="Times New Roman" w:eastAsia="Times New Roman" w:hAnsi="Times New Roman" w:cs="Times New Roman"/>
          <w:color w:val="000000"/>
          <w:sz w:val="20"/>
          <w:szCs w:val="20"/>
          <w:lang w:eastAsia="fr-FR"/>
        </w:rPr>
        <w:t xml:space="preserve"> : scénario se déroulant en </w:t>
      </w:r>
      <w:proofErr w:type="spellStart"/>
      <w:r w:rsidRPr="004C5FAA">
        <w:rPr>
          <w:rFonts w:ascii="Times New Roman" w:eastAsia="Times New Roman" w:hAnsi="Times New Roman" w:cs="Times New Roman"/>
          <w:color w:val="000000"/>
          <w:sz w:val="20"/>
          <w:szCs w:val="20"/>
          <w:lang w:eastAsia="fr-FR"/>
        </w:rPr>
        <w:t>Sartar</w:t>
      </w:r>
      <w:proofErr w:type="spellEnd"/>
      <w:r w:rsidRPr="004C5FAA">
        <w:rPr>
          <w:rFonts w:ascii="Times New Roman" w:eastAsia="Times New Roman" w:hAnsi="Times New Roman" w:cs="Times New Roman"/>
          <w:color w:val="000000"/>
          <w:sz w:val="20"/>
          <w:szCs w:val="20"/>
          <w:lang w:eastAsia="fr-FR"/>
        </w:rPr>
        <w:t xml:space="preserve"> et prenant place immédiatement après la défaite du soulèvement de </w:t>
      </w:r>
      <w:proofErr w:type="spellStart"/>
      <w:r w:rsidRPr="004C5FAA">
        <w:rPr>
          <w:rFonts w:ascii="Times New Roman" w:eastAsia="Times New Roman" w:hAnsi="Times New Roman" w:cs="Times New Roman"/>
          <w:color w:val="000000"/>
          <w:sz w:val="20"/>
          <w:szCs w:val="20"/>
          <w:lang w:eastAsia="fr-FR"/>
        </w:rPr>
        <w:t>Kallyr</w:t>
      </w:r>
      <w:proofErr w:type="spellEnd"/>
      <w:r w:rsidRPr="004C5FAA">
        <w:rPr>
          <w:rFonts w:ascii="Times New Roman" w:eastAsia="Times New Roman" w:hAnsi="Times New Roman" w:cs="Times New Roman"/>
          <w:color w:val="000000"/>
          <w:sz w:val="20"/>
          <w:szCs w:val="20"/>
          <w:lang w:eastAsia="fr-FR"/>
        </w:rPr>
        <w:t xml:space="preserve"> Sourcil d'Étoile.</w:t>
      </w:r>
    </w:p>
    <w:p w:rsidR="004C5FAA" w:rsidRPr="004C5FAA" w:rsidRDefault="004C5FAA" w:rsidP="004C5FAA">
      <w:pPr>
        <w:shd w:val="clear" w:color="auto" w:fill="FFFFFF"/>
        <w:spacing w:after="0"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pict>
          <v:rect id="_x0000_i1028" style="width:453.6pt;height:1.5pt" o:hrstd="t" o:hr="t" fillcolor="#a0a0a0" stroked="f"/>
        </w:pic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eastAsia="fr-FR"/>
        </w:rPr>
        <w:t>Bibliographie</w: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t>J'ai essayé dans la mesure du possible d'indiquer les sources où trouver des compléments d'information sur les éléments mis en scène. La campagne devrait quand même être jouable sans bénéficier de tous ces ouvrages, mais ceux qui les ont apprécieront sans doute qu'on les aide à se repérer dans la masse de la documentation disponible...</w:t>
      </w:r>
    </w:p>
    <w:p w:rsidR="004C5FAA" w:rsidRPr="004C5FAA" w:rsidRDefault="004C5FAA" w:rsidP="004C5FAA">
      <w:pPr>
        <w:shd w:val="clear" w:color="auto" w:fill="FFFFFF"/>
        <w:spacing w:after="0"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4C5FAA"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eastAsia="fr-FR"/>
        </w:rPr>
        <w:lastRenderedPageBreak/>
        <w:t>Abréviations utilisées pour les références bibliographiques :</w:t>
      </w:r>
    </w:p>
    <w:p w:rsidR="004C19F6" w:rsidRPr="004C5FAA" w:rsidRDefault="004C5FAA" w:rsidP="004C5FAA">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C5FAA">
        <w:rPr>
          <w:rFonts w:ascii="Times New Roman" w:eastAsia="Times New Roman" w:hAnsi="Times New Roman" w:cs="Times New Roman"/>
          <w:b/>
          <w:bCs/>
          <w:color w:val="000000"/>
          <w:sz w:val="20"/>
          <w:szCs w:val="20"/>
          <w:lang w:val="en-US" w:eastAsia="fr-FR"/>
        </w:rPr>
        <w:t>BDR :</w:t>
      </w:r>
      <w:r w:rsidRPr="004C5FAA">
        <w:rPr>
          <w:rFonts w:ascii="Times New Roman" w:eastAsia="Times New Roman" w:hAnsi="Times New Roman" w:cs="Times New Roman"/>
          <w:color w:val="000000"/>
          <w:sz w:val="20"/>
          <w:szCs w:val="20"/>
          <w:lang w:val="en-US" w:eastAsia="fr-FR"/>
        </w:rPr>
        <w:t> </w:t>
      </w:r>
      <w:hyperlink r:id="rId6" w:anchor="drastic" w:history="1">
        <w:r w:rsidRPr="004C5FAA">
          <w:rPr>
            <w:rFonts w:ascii="Times New Roman" w:eastAsia="Times New Roman" w:hAnsi="Times New Roman" w:cs="Times New Roman"/>
            <w:color w:val="0000FF"/>
            <w:sz w:val="20"/>
            <w:szCs w:val="20"/>
            <w:u w:val="single"/>
            <w:lang w:val="en-US" w:eastAsia="fr-FR"/>
          </w:rPr>
          <w:t>The Book of Drastic Resolutions</w:t>
        </w:r>
      </w:hyperlink>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r w:rsidRPr="004C5FAA">
        <w:rPr>
          <w:rFonts w:ascii="Times New Roman" w:eastAsia="Times New Roman" w:hAnsi="Times New Roman" w:cs="Times New Roman"/>
          <w:b/>
          <w:bCs/>
          <w:color w:val="000000"/>
          <w:sz w:val="20"/>
          <w:szCs w:val="20"/>
          <w:lang w:val="en-US" w:eastAsia="fr-FR"/>
        </w:rPr>
        <w:t>DP :</w:t>
      </w:r>
      <w:r w:rsidRPr="004C5FAA">
        <w:rPr>
          <w:rFonts w:ascii="Times New Roman" w:eastAsia="Times New Roman" w:hAnsi="Times New Roman" w:cs="Times New Roman"/>
          <w:color w:val="000000"/>
          <w:sz w:val="20"/>
          <w:szCs w:val="20"/>
          <w:lang w:val="en-US" w:eastAsia="fr-FR"/>
        </w:rPr>
        <w:t> </w:t>
      </w:r>
      <w:hyperlink r:id="rId7" w:anchor="dp" w:history="1">
        <w:r w:rsidRPr="004C5FAA">
          <w:rPr>
            <w:rFonts w:ascii="Times New Roman" w:eastAsia="Times New Roman" w:hAnsi="Times New Roman" w:cs="Times New Roman"/>
            <w:color w:val="0000FF"/>
            <w:sz w:val="20"/>
            <w:szCs w:val="20"/>
            <w:u w:val="single"/>
            <w:lang w:val="en-US" w:eastAsia="fr-FR"/>
          </w:rPr>
          <w:t>Dragon Pass</w:t>
        </w:r>
      </w:hyperlink>
      <w:r w:rsidRPr="004C5FAA">
        <w:rPr>
          <w:rFonts w:ascii="Times New Roman" w:eastAsia="Times New Roman" w:hAnsi="Times New Roman" w:cs="Times New Roman"/>
          <w:color w:val="000000"/>
          <w:sz w:val="20"/>
          <w:szCs w:val="20"/>
          <w:lang w:val="en-US" w:eastAsia="fr-FR"/>
        </w:rPr>
        <w:t xml:space="preserve"> (le </w:t>
      </w:r>
      <w:proofErr w:type="spellStart"/>
      <w:r w:rsidRPr="004C5FAA">
        <w:rPr>
          <w:rFonts w:ascii="Times New Roman" w:eastAsia="Times New Roman" w:hAnsi="Times New Roman" w:cs="Times New Roman"/>
          <w:color w:val="000000"/>
          <w:sz w:val="20"/>
          <w:szCs w:val="20"/>
          <w:lang w:val="en-US" w:eastAsia="fr-FR"/>
        </w:rPr>
        <w:t>supplément</w:t>
      </w:r>
      <w:proofErr w:type="spellEnd"/>
      <w:r w:rsidRPr="004C5FAA">
        <w:rPr>
          <w:rFonts w:ascii="Times New Roman" w:eastAsia="Times New Roman" w:hAnsi="Times New Roman" w:cs="Times New Roman"/>
          <w:color w:val="000000"/>
          <w:sz w:val="20"/>
          <w:szCs w:val="20"/>
          <w:lang w:val="en-US" w:eastAsia="fr-FR"/>
        </w:rPr>
        <w:t xml:space="preserve"> pour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val="en-US" w:eastAsia="fr-FR"/>
        </w:rPr>
        <w:instrText xml:space="preserve"> HYPERLINK "http://loukoum.online.fr/jdr/jeux/hq.htm"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val="en-US" w:eastAsia="fr-FR"/>
        </w:rPr>
        <w:t>HeroQuest</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proofErr w:type="spellStart"/>
      <w:r w:rsidRPr="004C5FAA">
        <w:rPr>
          <w:rFonts w:ascii="Times New Roman" w:eastAsia="Times New Roman" w:hAnsi="Times New Roman" w:cs="Times New Roman"/>
          <w:b/>
          <w:bCs/>
          <w:color w:val="000000"/>
          <w:sz w:val="20"/>
          <w:szCs w:val="20"/>
          <w:lang w:val="en-US" w:eastAsia="fr-FR"/>
        </w:rPr>
        <w:t>RdS</w:t>
      </w:r>
      <w:proofErr w:type="spellEnd"/>
      <w:r w:rsidRPr="004C5FAA">
        <w:rPr>
          <w:rFonts w:ascii="Times New Roman" w:eastAsia="Times New Roman" w:hAnsi="Times New Roman" w:cs="Times New Roman"/>
          <w:b/>
          <w:bCs/>
          <w:color w:val="000000"/>
          <w:sz w:val="20"/>
          <w:szCs w:val="20"/>
          <w:lang w:val="en-US" w:eastAsia="fr-FR"/>
        </w:rPr>
        <w:t xml:space="preserve"> :</w:t>
      </w:r>
      <w:r w:rsidRPr="004C5FAA">
        <w:rPr>
          <w:rFonts w:ascii="Times New Roman" w:eastAsia="Times New Roman" w:hAnsi="Times New Roman" w:cs="Times New Roman"/>
          <w:color w:val="000000"/>
          <w:sz w:val="20"/>
          <w:szCs w:val="20"/>
          <w:lang w:val="en-US" w:eastAsia="fr-FR"/>
        </w:rPr>
        <w:t> </w:t>
      </w:r>
      <w:hyperlink r:id="rId8" w:anchor="kos" w:history="1">
        <w:r w:rsidRPr="004C5FAA">
          <w:rPr>
            <w:rFonts w:ascii="Times New Roman" w:eastAsia="Times New Roman" w:hAnsi="Times New Roman" w:cs="Times New Roman"/>
            <w:color w:val="0000FF"/>
            <w:sz w:val="20"/>
            <w:szCs w:val="20"/>
            <w:u w:val="single"/>
            <w:lang w:val="en-US" w:eastAsia="fr-FR"/>
          </w:rPr>
          <w:t xml:space="preserve">Le </w:t>
        </w:r>
        <w:proofErr w:type="spellStart"/>
        <w:r w:rsidRPr="004C5FAA">
          <w:rPr>
            <w:rFonts w:ascii="Times New Roman" w:eastAsia="Times New Roman" w:hAnsi="Times New Roman" w:cs="Times New Roman"/>
            <w:color w:val="0000FF"/>
            <w:sz w:val="20"/>
            <w:szCs w:val="20"/>
            <w:u w:val="single"/>
            <w:lang w:val="en-US" w:eastAsia="fr-FR"/>
          </w:rPr>
          <w:t>Roi</w:t>
        </w:r>
        <w:proofErr w:type="spellEnd"/>
        <w:r w:rsidRPr="004C5FAA">
          <w:rPr>
            <w:rFonts w:ascii="Times New Roman" w:eastAsia="Times New Roman" w:hAnsi="Times New Roman" w:cs="Times New Roman"/>
            <w:color w:val="0000FF"/>
            <w:sz w:val="20"/>
            <w:szCs w:val="20"/>
            <w:u w:val="single"/>
            <w:lang w:val="en-US" w:eastAsia="fr-FR"/>
          </w:rPr>
          <w:t xml:space="preserve"> de </w:t>
        </w:r>
        <w:proofErr w:type="spellStart"/>
        <w:r w:rsidRPr="004C5FAA">
          <w:rPr>
            <w:rFonts w:ascii="Times New Roman" w:eastAsia="Times New Roman" w:hAnsi="Times New Roman" w:cs="Times New Roman"/>
            <w:color w:val="0000FF"/>
            <w:sz w:val="20"/>
            <w:szCs w:val="20"/>
            <w:u w:val="single"/>
            <w:lang w:val="en-US" w:eastAsia="fr-FR"/>
          </w:rPr>
          <w:t>Sartar</w:t>
        </w:r>
        <w:proofErr w:type="spellEnd"/>
      </w:hyperlink>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r w:rsidRPr="004C5FAA">
        <w:rPr>
          <w:rFonts w:ascii="Times New Roman" w:eastAsia="Times New Roman" w:hAnsi="Times New Roman" w:cs="Times New Roman"/>
          <w:b/>
          <w:bCs/>
          <w:color w:val="000000"/>
          <w:sz w:val="20"/>
          <w:szCs w:val="20"/>
          <w:lang w:val="en-US" w:eastAsia="fr-FR"/>
        </w:rPr>
        <w:t>ST :</w:t>
      </w:r>
      <w:r w:rsidRPr="004C5FAA">
        <w:rPr>
          <w:rFonts w:ascii="Times New Roman" w:eastAsia="Times New Roman" w:hAnsi="Times New Roman" w:cs="Times New Roman"/>
          <w:color w:val="000000"/>
          <w:sz w:val="20"/>
          <w:szCs w:val="20"/>
          <w:lang w:val="en-US" w:eastAsia="fr-FR"/>
        </w:rPr>
        <w:t> </w:t>
      </w:r>
      <w:hyperlink r:id="rId9" w:anchor="storm" w:history="1">
        <w:r w:rsidRPr="004C5FAA">
          <w:rPr>
            <w:rFonts w:ascii="Times New Roman" w:eastAsia="Times New Roman" w:hAnsi="Times New Roman" w:cs="Times New Roman"/>
            <w:color w:val="0000FF"/>
            <w:sz w:val="20"/>
            <w:szCs w:val="20"/>
            <w:u w:val="single"/>
            <w:lang w:val="en-US" w:eastAsia="fr-FR"/>
          </w:rPr>
          <w:t>Storm Tribe</w:t>
        </w:r>
      </w:hyperlink>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proofErr w:type="spellStart"/>
      <w:r w:rsidRPr="004C5FAA">
        <w:rPr>
          <w:rFonts w:ascii="Times New Roman" w:eastAsia="Times New Roman" w:hAnsi="Times New Roman" w:cs="Times New Roman"/>
          <w:b/>
          <w:bCs/>
          <w:color w:val="000000"/>
          <w:sz w:val="20"/>
          <w:szCs w:val="20"/>
          <w:lang w:val="en-US" w:eastAsia="fr-FR"/>
        </w:rPr>
        <w:t>ToRM</w:t>
      </w:r>
      <w:proofErr w:type="spellEnd"/>
      <w:r w:rsidRPr="004C5FAA">
        <w:rPr>
          <w:rFonts w:ascii="Times New Roman" w:eastAsia="Times New Roman" w:hAnsi="Times New Roman" w:cs="Times New Roman"/>
          <w:b/>
          <w:bCs/>
          <w:color w:val="000000"/>
          <w:sz w:val="20"/>
          <w:szCs w:val="20"/>
          <w:lang w:val="en-US" w:eastAsia="fr-FR"/>
        </w:rPr>
        <w:t xml:space="preserve"> :</w:t>
      </w:r>
      <w:r w:rsidRPr="004C5FAA">
        <w:rPr>
          <w:rFonts w:ascii="Times New Roman" w:eastAsia="Times New Roman" w:hAnsi="Times New Roman" w:cs="Times New Roman"/>
          <w:color w:val="000000"/>
          <w:sz w:val="20"/>
          <w:szCs w:val="20"/>
          <w:lang w:val="en-US" w:eastAsia="fr-FR"/>
        </w:rPr>
        <w:t> </w:t>
      </w:r>
      <w:hyperlink r:id="rId10" w:anchor="torm" w:history="1">
        <w:r w:rsidRPr="004C5FAA">
          <w:rPr>
            <w:rFonts w:ascii="Times New Roman" w:eastAsia="Times New Roman" w:hAnsi="Times New Roman" w:cs="Times New Roman"/>
            <w:color w:val="0000FF"/>
            <w:sz w:val="20"/>
            <w:szCs w:val="20"/>
            <w:u w:val="single"/>
            <w:lang w:val="en-US" w:eastAsia="fr-FR"/>
          </w:rPr>
          <w:t>Tales of the Reaching Moon</w:t>
        </w:r>
      </w:hyperlink>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r w:rsidRPr="004C5FAA">
        <w:rPr>
          <w:rFonts w:ascii="Times New Roman" w:eastAsia="Times New Roman" w:hAnsi="Times New Roman" w:cs="Times New Roman"/>
          <w:b/>
          <w:bCs/>
          <w:color w:val="000000"/>
          <w:sz w:val="20"/>
          <w:szCs w:val="20"/>
          <w:lang w:val="en-US" w:eastAsia="fr-FR"/>
        </w:rPr>
        <w:t>TR :</w:t>
      </w:r>
      <w:r w:rsidRPr="004C5FAA">
        <w:rPr>
          <w:rFonts w:ascii="Times New Roman" w:eastAsia="Times New Roman" w:hAnsi="Times New Roman" w:cs="Times New Roman"/>
          <w:color w:val="000000"/>
          <w:sz w:val="20"/>
          <w:szCs w:val="20"/>
          <w:lang w:val="en-US" w:eastAsia="fr-FR"/>
        </w:rPr>
        <w:t> </w:t>
      </w:r>
      <w:hyperlink r:id="rId11" w:anchor="thunder" w:history="1">
        <w:r w:rsidRPr="004C5FAA">
          <w:rPr>
            <w:rFonts w:ascii="Times New Roman" w:eastAsia="Times New Roman" w:hAnsi="Times New Roman" w:cs="Times New Roman"/>
            <w:color w:val="0000FF"/>
            <w:sz w:val="20"/>
            <w:szCs w:val="20"/>
            <w:u w:val="single"/>
            <w:lang w:val="en-US" w:eastAsia="fr-FR"/>
          </w:rPr>
          <w:t>Thunder Rebels</w:t>
        </w:r>
      </w:hyperlink>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r w:rsidRPr="004C5FAA">
        <w:rPr>
          <w:rFonts w:ascii="Times New Roman" w:eastAsia="Times New Roman" w:hAnsi="Times New Roman" w:cs="Times New Roman"/>
          <w:b/>
          <w:bCs/>
          <w:color w:val="000000"/>
          <w:sz w:val="20"/>
          <w:szCs w:val="20"/>
          <w:lang w:val="en-US" w:eastAsia="fr-FR"/>
        </w:rPr>
        <w:t>TT :</w:t>
      </w:r>
      <w:r w:rsidRPr="004C5FAA">
        <w:rPr>
          <w:rFonts w:ascii="Times New Roman" w:eastAsia="Times New Roman" w:hAnsi="Times New Roman" w:cs="Times New Roman"/>
          <w:color w:val="000000"/>
          <w:sz w:val="20"/>
          <w:szCs w:val="20"/>
          <w:lang w:val="en-US" w:eastAsia="fr-FR"/>
        </w:rPr>
        <w:t>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val="en-US" w:eastAsia="fr-FR"/>
        </w:rPr>
        <w:instrText xml:space="preserve"> HYPERLINK "http://loukoum.online.fr/jdr/jeux/rq.htm" \l "tt"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val="en-US" w:eastAsia="fr-FR"/>
        </w:rPr>
        <w:t>TradeTalk</w:t>
      </w:r>
      <w:proofErr w:type="spellEnd"/>
      <w:r w:rsidRPr="004C5FAA">
        <w:rPr>
          <w:rFonts w:ascii="Times New Roman" w:eastAsia="Times New Roman" w:hAnsi="Times New Roman" w:cs="Times New Roman"/>
          <w:color w:val="000000"/>
          <w:sz w:val="20"/>
          <w:szCs w:val="20"/>
          <w:lang w:eastAsia="fr-FR"/>
        </w:rPr>
        <w:fldChar w:fldCharType="end"/>
      </w:r>
      <w:r w:rsidRPr="004C5FAA">
        <w:rPr>
          <w:rFonts w:ascii="Times New Roman" w:eastAsia="Times New Roman" w:hAnsi="Times New Roman" w:cs="Times New Roman"/>
          <w:color w:val="000000"/>
          <w:sz w:val="20"/>
          <w:szCs w:val="20"/>
          <w:lang w:val="en-US" w:eastAsia="fr-FR"/>
        </w:rPr>
        <w:t> </w:t>
      </w:r>
      <w:r w:rsidRPr="004C5FAA">
        <w:rPr>
          <w:rFonts w:ascii="Times New Roman" w:eastAsia="Times New Roman" w:hAnsi="Times New Roman" w:cs="Times New Roman"/>
          <w:color w:val="000000"/>
          <w:sz w:val="20"/>
          <w:szCs w:val="20"/>
          <w:lang w:val="en-US" w:eastAsia="fr-FR"/>
        </w:rPr>
        <w:br/>
      </w:r>
      <w:r w:rsidRPr="004C5FAA">
        <w:rPr>
          <w:rFonts w:ascii="Times New Roman" w:eastAsia="Times New Roman" w:hAnsi="Times New Roman" w:cs="Times New Roman"/>
          <w:b/>
          <w:bCs/>
          <w:color w:val="000000"/>
          <w:sz w:val="20"/>
          <w:szCs w:val="20"/>
          <w:lang w:val="en-US" w:eastAsia="fr-FR"/>
        </w:rPr>
        <w:t>WF :</w:t>
      </w:r>
      <w:r w:rsidRPr="004C5FAA">
        <w:rPr>
          <w:rFonts w:ascii="Times New Roman" w:eastAsia="Times New Roman" w:hAnsi="Times New Roman" w:cs="Times New Roman"/>
          <w:color w:val="000000"/>
          <w:sz w:val="20"/>
          <w:szCs w:val="20"/>
          <w:lang w:val="en-US" w:eastAsia="fr-FR"/>
        </w:rPr>
        <w:t> </w:t>
      </w:r>
      <w:proofErr w:type="spellStart"/>
      <w:r w:rsidRPr="004C5FAA">
        <w:rPr>
          <w:rFonts w:ascii="Times New Roman" w:eastAsia="Times New Roman" w:hAnsi="Times New Roman" w:cs="Times New Roman"/>
          <w:color w:val="000000"/>
          <w:sz w:val="20"/>
          <w:szCs w:val="20"/>
          <w:lang w:eastAsia="fr-FR"/>
        </w:rPr>
        <w:fldChar w:fldCharType="begin"/>
      </w:r>
      <w:r w:rsidRPr="004C5FAA">
        <w:rPr>
          <w:rFonts w:ascii="Times New Roman" w:eastAsia="Times New Roman" w:hAnsi="Times New Roman" w:cs="Times New Roman"/>
          <w:color w:val="000000"/>
          <w:sz w:val="20"/>
          <w:szCs w:val="20"/>
          <w:lang w:val="en-US" w:eastAsia="fr-FR"/>
        </w:rPr>
        <w:instrText xml:space="preserve"> HYPERLINK "http://loukoum.online.fr/jdr/jeux/rq.htm" \l "wfp" </w:instrText>
      </w:r>
      <w:r w:rsidRPr="004C5FAA">
        <w:rPr>
          <w:rFonts w:ascii="Times New Roman" w:eastAsia="Times New Roman" w:hAnsi="Times New Roman" w:cs="Times New Roman"/>
          <w:color w:val="000000"/>
          <w:sz w:val="20"/>
          <w:szCs w:val="20"/>
          <w:lang w:eastAsia="fr-FR"/>
        </w:rPr>
        <w:fldChar w:fldCharType="separate"/>
      </w:r>
      <w:r w:rsidRPr="004C5FAA">
        <w:rPr>
          <w:rFonts w:ascii="Times New Roman" w:eastAsia="Times New Roman" w:hAnsi="Times New Roman" w:cs="Times New Roman"/>
          <w:color w:val="0000FF"/>
          <w:sz w:val="20"/>
          <w:szCs w:val="20"/>
          <w:u w:val="single"/>
          <w:lang w:val="en-US" w:eastAsia="fr-FR"/>
        </w:rPr>
        <w:t>Wyrms</w:t>
      </w:r>
      <w:proofErr w:type="spellEnd"/>
      <w:r w:rsidRPr="004C5FAA">
        <w:rPr>
          <w:rFonts w:ascii="Times New Roman" w:eastAsia="Times New Roman" w:hAnsi="Times New Roman" w:cs="Times New Roman"/>
          <w:color w:val="0000FF"/>
          <w:sz w:val="20"/>
          <w:szCs w:val="20"/>
          <w:u w:val="single"/>
          <w:lang w:val="en-US" w:eastAsia="fr-FR"/>
        </w:rPr>
        <w:t xml:space="preserve"> Footprints</w:t>
      </w:r>
      <w:r w:rsidRPr="004C5FAA">
        <w:rPr>
          <w:rFonts w:ascii="Times New Roman" w:eastAsia="Times New Roman" w:hAnsi="Times New Roman" w:cs="Times New Roman"/>
          <w:color w:val="000000"/>
          <w:sz w:val="20"/>
          <w:szCs w:val="20"/>
          <w:lang w:eastAsia="fr-FR"/>
        </w:rPr>
        <w:fldChar w:fldCharType="end"/>
      </w:r>
    </w:p>
    <w:sectPr w:rsidR="004C19F6" w:rsidRPr="004C5FAA" w:rsidSect="004C5FAA">
      <w:pgSz w:w="11906" w:h="16838"/>
      <w:pgMar w:top="851" w:right="849"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8"/>
  <w:hyphenationZone w:val="425"/>
  <w:characterSpacingControl w:val="doNotCompress"/>
  <w:compat/>
  <w:rsids>
    <w:rsidRoot w:val="004C19F6"/>
    <w:rsid w:val="004C19F6"/>
    <w:rsid w:val="004C5FAA"/>
    <w:rsid w:val="007004D0"/>
    <w:rsid w:val="00A2487D"/>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C5FA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4C5FAA"/>
  </w:style>
  <w:style w:type="character" w:styleId="Lienhypertexte">
    <w:name w:val="Hyperlink"/>
    <w:basedOn w:val="Policepardfaut"/>
    <w:uiPriority w:val="99"/>
    <w:semiHidden/>
    <w:unhideWhenUsed/>
    <w:rsid w:val="004C5FAA"/>
    <w:rPr>
      <w:color w:val="0000FF"/>
      <w:u w:val="single"/>
    </w:rPr>
  </w:style>
</w:styles>
</file>

<file path=word/webSettings.xml><?xml version="1.0" encoding="utf-8"?>
<w:webSettings xmlns:r="http://schemas.openxmlformats.org/officeDocument/2006/relationships" xmlns:w="http://schemas.openxmlformats.org/wordprocessingml/2006/main">
  <w:divs>
    <w:div w:id="689525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jdr/jeux/rq.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loukoum.online.fr/jdr/jeux/hq.ht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oukoum.online.fr/jdr/jeux/rq.htm" TargetMode="External"/><Relationship Id="rId11" Type="http://schemas.openxmlformats.org/officeDocument/2006/relationships/hyperlink" Target="http://loukoum.online.fr/jdr/jeux/hw.htm" TargetMode="External"/><Relationship Id="rId5" Type="http://schemas.openxmlformats.org/officeDocument/2006/relationships/hyperlink" Target="http://loukoum.online.fr/jdr/scenars/hnv1613t.htm" TargetMode="External"/><Relationship Id="rId10" Type="http://schemas.openxmlformats.org/officeDocument/2006/relationships/hyperlink" Target="http://loukoum.online.fr/jdr/jeux/rq.htm" TargetMode="External"/><Relationship Id="rId4" Type="http://schemas.openxmlformats.org/officeDocument/2006/relationships/hyperlink" Target="http://loukoum.online.fr/jdr/jeux/hw.htm" TargetMode="External"/><Relationship Id="rId9" Type="http://schemas.openxmlformats.org/officeDocument/2006/relationships/hyperlink" Target="http://loukoum.online.fr/jdr/jeux/hw.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808</Words>
  <Characters>4448</Characters>
  <Application>Microsoft Office Word</Application>
  <DocSecurity>0</DocSecurity>
  <Lines>37</Lines>
  <Paragraphs>10</Paragraphs>
  <ScaleCrop>false</ScaleCrop>
  <Company>Capgemini</Company>
  <LinksUpToDate>false</LinksUpToDate>
  <CharactersWithSpaces>5246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2016-08-27T23:02:00Z</dcterms:created>
  <dcterms:modified xsi:type="dcterms:W3CDTF">2016-08-27T23:04:00Z</dcterms:modified>
</cp:coreProperties>
</file>