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6A" w:rsidRPr="00390F6A" w:rsidRDefault="00390F6A" w:rsidP="00390F6A">
      <w:pPr>
        <w:spacing w:after="0" w:line="240" w:lineRule="auto"/>
        <w:rPr>
          <w:rFonts w:ascii="Arial" w:eastAsia="Times New Roman" w:hAnsi="Arial" w:cs="Arial"/>
          <w:b/>
          <w:color w:val="000000"/>
          <w:sz w:val="32"/>
          <w:szCs w:val="32"/>
          <w:shd w:val="clear" w:color="auto" w:fill="FFFFFF"/>
          <w:lang w:eastAsia="fr-FR"/>
        </w:rPr>
      </w:pPr>
      <w:r w:rsidRPr="00390F6A">
        <w:rPr>
          <w:rFonts w:ascii="Arial" w:eastAsia="Times New Roman" w:hAnsi="Arial" w:cs="Arial"/>
          <w:b/>
          <w:color w:val="000000"/>
          <w:sz w:val="32"/>
          <w:szCs w:val="32"/>
          <w:shd w:val="clear" w:color="auto" w:fill="FFFFFF"/>
          <w:lang w:eastAsia="fr-FR"/>
        </w:rPr>
        <w:t>Où chercher des informations ?</w:t>
      </w:r>
    </w:p>
    <w:p w:rsidR="00390F6A" w:rsidRDefault="00390F6A" w:rsidP="00390F6A">
      <w:pPr>
        <w:spacing w:after="0" w:line="240" w:lineRule="auto"/>
        <w:rPr>
          <w:rFonts w:ascii="Arial" w:eastAsia="Times New Roman" w:hAnsi="Arial" w:cs="Arial"/>
          <w:color w:val="000000"/>
          <w:sz w:val="20"/>
          <w:szCs w:val="20"/>
          <w:shd w:val="clear" w:color="auto" w:fill="FFFFFF"/>
          <w:lang w:eastAsia="fr-FR"/>
        </w:rPr>
      </w:pP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Arial" w:eastAsia="Times New Roman" w:hAnsi="Arial" w:cs="Arial"/>
          <w:color w:val="000000"/>
          <w:sz w:val="20"/>
          <w:szCs w:val="20"/>
          <w:shd w:val="clear" w:color="auto" w:fill="FFFFFF"/>
          <w:lang w:eastAsia="fr-FR"/>
        </w:rPr>
        <w:t>C'est vrai qu'il est toujours délicat de savoir vers où diriger les investigateurs pour leurs recherches. Une bibliothèque ? Mais s’ils n'y trouvent pas tout ce qu'ils veulent ?...</w:t>
      </w:r>
    </w:p>
    <w:p w:rsidR="00390F6A" w:rsidRPr="00390F6A" w:rsidRDefault="00390F6A" w:rsidP="00390F6A">
      <w:pPr>
        <w:spacing w:before="150" w:after="75" w:line="225" w:lineRule="atLeast"/>
        <w:jc w:val="both"/>
        <w:outlineLvl w:val="1"/>
        <w:rPr>
          <w:rFonts w:ascii="toc" w:eastAsia="Times New Roman" w:hAnsi="toc" w:cs="Times New Roman"/>
          <w:b/>
          <w:bCs/>
          <w:color w:val="336633"/>
          <w:sz w:val="24"/>
          <w:szCs w:val="24"/>
          <w:lang w:eastAsia="fr-FR"/>
        </w:rPr>
      </w:pPr>
      <w:r w:rsidRPr="00390F6A">
        <w:rPr>
          <w:rFonts w:ascii="toc" w:eastAsia="Times New Roman" w:hAnsi="toc" w:cs="Times New Roman"/>
          <w:b/>
          <w:bCs/>
          <w:color w:val="336633"/>
          <w:sz w:val="24"/>
          <w:szCs w:val="24"/>
          <w:lang w:eastAsia="fr-FR"/>
        </w:rPr>
        <w:t>Les archives officielles : état civil &amp; propriété</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Arial" w:eastAsia="Times New Roman" w:hAnsi="Arial" w:cs="Arial"/>
          <w:color w:val="000000"/>
          <w:sz w:val="20"/>
          <w:szCs w:val="20"/>
          <w:shd w:val="clear" w:color="auto" w:fill="FFFFFF"/>
          <w:lang w:eastAsia="fr-FR"/>
        </w:rPr>
        <w:t>Elles sont souvent stockées dans les bibliothèques des villes.</w:t>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 xml:space="preserve">Les registres de mariage et de </w:t>
      </w:r>
      <w:proofErr w:type="spellStart"/>
      <w:r w:rsidRPr="00390F6A">
        <w:rPr>
          <w:rFonts w:ascii="Arial" w:eastAsia="Times New Roman" w:hAnsi="Arial" w:cs="Arial"/>
          <w:color w:val="000000"/>
          <w:sz w:val="20"/>
          <w:szCs w:val="20"/>
          <w:shd w:val="clear" w:color="auto" w:fill="FFFFFF"/>
          <w:lang w:eastAsia="fr-FR"/>
        </w:rPr>
        <w:t>décés</w:t>
      </w:r>
      <w:proofErr w:type="spellEnd"/>
      <w:r w:rsidRPr="00390F6A">
        <w:rPr>
          <w:rFonts w:ascii="Arial" w:eastAsia="Times New Roman" w:hAnsi="Arial" w:cs="Arial"/>
          <w:color w:val="000000"/>
          <w:sz w:val="20"/>
          <w:szCs w:val="20"/>
          <w:shd w:val="clear" w:color="auto" w:fill="FFFFFF"/>
          <w:lang w:eastAsia="fr-FR"/>
        </w:rPr>
        <w:t xml:space="preserve"> sont visibles par tous, plus que les registres de naissance. Ceux d'adoption demandent des autorisations spéciales.</w:t>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Les registres électoraux donnent des informations récentes. Les répertoires des grandes villes sont très utiles, ainsi que les annuaires... pour ceux qui ont le téléphone.</w:t>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Pour les recherches remontant dans le temps, préférer les églises et les sociétés d'histoire ou de généalogie (très nombreuses aux Etats-Unis).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Pour les cessions immobilières, elles sont disponibles sur demande. Sont aussi accessibles : les impôts, les permis de construire ainsi que les demandes de permis professionnels.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Bloqués : 72 ans pour le recensement (depuis 1790), 75 ans pour les dossiers militaires.</w:t>
      </w:r>
    </w:p>
    <w:p w:rsidR="00390F6A" w:rsidRPr="00390F6A" w:rsidRDefault="00390F6A" w:rsidP="00390F6A">
      <w:pPr>
        <w:spacing w:before="150" w:after="75" w:line="225" w:lineRule="atLeast"/>
        <w:jc w:val="both"/>
        <w:outlineLvl w:val="1"/>
        <w:rPr>
          <w:rFonts w:ascii="toc" w:eastAsia="Times New Roman" w:hAnsi="toc" w:cs="Times New Roman"/>
          <w:b/>
          <w:bCs/>
          <w:color w:val="336633"/>
          <w:sz w:val="24"/>
          <w:szCs w:val="24"/>
          <w:lang w:eastAsia="fr-FR"/>
        </w:rPr>
      </w:pPr>
      <w:r w:rsidRPr="00390F6A">
        <w:rPr>
          <w:rFonts w:ascii="toc" w:eastAsia="Times New Roman" w:hAnsi="toc" w:cs="Times New Roman"/>
          <w:b/>
          <w:bCs/>
          <w:color w:val="336633"/>
          <w:sz w:val="24"/>
          <w:szCs w:val="24"/>
          <w:lang w:eastAsia="fr-FR"/>
        </w:rPr>
        <w:t>Les journaux</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Arial" w:eastAsia="Times New Roman" w:hAnsi="Arial" w:cs="Arial"/>
          <w:color w:val="000000"/>
          <w:sz w:val="20"/>
          <w:szCs w:val="20"/>
          <w:shd w:val="clear" w:color="auto" w:fill="FFFFFF"/>
          <w:lang w:eastAsia="fr-FR"/>
        </w:rPr>
        <w:t>La plupart des journaux gardent leurs anciens numéros à leur siège, ou dans la bibliothèque de la ville dans laquelle ils sont basés.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Arial" w:eastAsia="Times New Roman" w:hAnsi="Arial" w:cs="Arial"/>
          <w:color w:val="000000"/>
          <w:sz w:val="20"/>
          <w:szCs w:val="20"/>
          <w:shd w:val="clear" w:color="auto" w:fill="FFFFFF"/>
          <w:lang w:eastAsia="fr-FR"/>
        </w:rPr>
        <w:t>Il existe des sociétés de documentation de presse qui vont faire des recherches pour vous par sujet (1.5 à 4 $ par sujet).</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lang w:eastAsia="fr-FR"/>
        </w:rPr>
        <w:t>Les agences de presse</w:t>
      </w:r>
    </w:p>
    <w:p w:rsidR="00390F6A" w:rsidRPr="00390F6A" w:rsidRDefault="00390F6A" w:rsidP="00390F6A">
      <w:pPr>
        <w:spacing w:after="0" w:line="225" w:lineRule="atLeast"/>
        <w:jc w:val="both"/>
        <w:rPr>
          <w:rFonts w:ascii="toc" w:eastAsia="Times New Roman" w:hAnsi="toc" w:cs="Times New Roman"/>
          <w:color w:val="000000"/>
          <w:sz w:val="20"/>
          <w:szCs w:val="20"/>
          <w:lang w:eastAsia="fr-FR"/>
        </w:rPr>
      </w:pPr>
      <w:r w:rsidRPr="00390F6A">
        <w:rPr>
          <w:rFonts w:ascii="toc" w:eastAsia="Times New Roman" w:hAnsi="toc" w:cs="Times New Roman"/>
          <w:b/>
          <w:bCs/>
          <w:color w:val="000000"/>
          <w:sz w:val="20"/>
          <w:szCs w:val="20"/>
          <w:lang w:eastAsia="fr-FR"/>
        </w:rPr>
        <w:t>U.S.A</w:t>
      </w:r>
      <w:proofErr w:type="gramStart"/>
      <w:r w:rsidRPr="00390F6A">
        <w:rPr>
          <w:rFonts w:ascii="toc" w:eastAsia="Times New Roman" w:hAnsi="toc" w:cs="Times New Roman"/>
          <w:b/>
          <w:bCs/>
          <w:color w:val="000000"/>
          <w:sz w:val="20"/>
          <w:szCs w:val="20"/>
          <w:lang w:eastAsia="fr-FR"/>
        </w:rPr>
        <w:t>.</w:t>
      </w:r>
      <w:proofErr w:type="gramEnd"/>
      <w:r w:rsidRPr="00390F6A">
        <w:rPr>
          <w:rFonts w:ascii="toc" w:eastAsia="Times New Roman" w:hAnsi="toc" w:cs="Times New Roman"/>
          <w:color w:val="000000"/>
          <w:sz w:val="20"/>
          <w:szCs w:val="20"/>
          <w:lang w:eastAsia="fr-FR"/>
        </w:rPr>
        <w:br/>
      </w:r>
      <w:proofErr w:type="spellStart"/>
      <w:r w:rsidRPr="00390F6A">
        <w:rPr>
          <w:rFonts w:ascii="toc" w:eastAsia="Times New Roman" w:hAnsi="toc" w:cs="Times New Roman"/>
          <w:color w:val="000000"/>
          <w:sz w:val="20"/>
          <w:szCs w:val="20"/>
          <w:lang w:eastAsia="fr-FR"/>
        </w:rPr>
        <w:t>Associated</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Press</w:t>
      </w:r>
      <w:proofErr w:type="spellEnd"/>
      <w:r w:rsidRPr="00390F6A">
        <w:rPr>
          <w:rFonts w:ascii="toc" w:eastAsia="Times New Roman" w:hAnsi="toc" w:cs="Times New Roman"/>
          <w:color w:val="000000"/>
          <w:sz w:val="20"/>
          <w:szCs w:val="20"/>
          <w:lang w:eastAsia="fr-FR"/>
        </w:rPr>
        <w:t xml:space="preserve"> (AP) et United </w:t>
      </w:r>
      <w:proofErr w:type="spellStart"/>
      <w:r w:rsidRPr="00390F6A">
        <w:rPr>
          <w:rFonts w:ascii="toc" w:eastAsia="Times New Roman" w:hAnsi="toc" w:cs="Times New Roman"/>
          <w:color w:val="000000"/>
          <w:sz w:val="20"/>
          <w:szCs w:val="20"/>
          <w:lang w:eastAsia="fr-FR"/>
        </w:rPr>
        <w:t>Press</w:t>
      </w:r>
      <w:proofErr w:type="spellEnd"/>
      <w:r w:rsidRPr="00390F6A">
        <w:rPr>
          <w:rFonts w:ascii="toc" w:eastAsia="Times New Roman" w:hAnsi="toc" w:cs="Times New Roman"/>
          <w:color w:val="000000"/>
          <w:sz w:val="20"/>
          <w:szCs w:val="20"/>
          <w:lang w:eastAsia="fr-FR"/>
        </w:rPr>
        <w:t xml:space="preserve"> International (UP1). Toutes deux rassemblent les informations du monde minute par minute et s'en tiennent aux faits. Leurs clients sont les journaux et d'autres organes d'informations ; elles ne vendent généralement pas leurs services aux particuliers et leurs dossiers ne sont pas ouverts au public. Les investigateurs auront sans doute besoin d'y avoir des contacts.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Europe</w:t>
      </w:r>
      <w:r w:rsidRPr="00390F6A">
        <w:rPr>
          <w:rFonts w:ascii="toc" w:eastAsia="Times New Roman" w:hAnsi="toc" w:cs="Times New Roman"/>
          <w:color w:val="000000"/>
          <w:sz w:val="20"/>
          <w:szCs w:val="20"/>
          <w:lang w:eastAsia="fr-FR"/>
        </w:rPr>
        <w:br/>
        <w:t>Reuter (1849) et Havas (Paris, 1832).</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toc" w:eastAsia="Times New Roman" w:hAnsi="toc" w:cs="Times New Roman"/>
          <w:b/>
          <w:bCs/>
          <w:color w:val="000000"/>
          <w:sz w:val="20"/>
          <w:lang w:eastAsia="fr-FR"/>
        </w:rPr>
        <w:t>Amérique du Nord</w:t>
      </w:r>
    </w:p>
    <w:p w:rsidR="00390F6A" w:rsidRPr="00390F6A" w:rsidRDefault="00390F6A" w:rsidP="00390F6A">
      <w:pPr>
        <w:spacing w:after="0" w:line="225" w:lineRule="atLeast"/>
        <w:rPr>
          <w:rFonts w:ascii="toc" w:eastAsia="Times New Roman" w:hAnsi="toc" w:cs="Times New Roman"/>
          <w:color w:val="000000"/>
          <w:sz w:val="20"/>
          <w:szCs w:val="20"/>
          <w:lang w:val="en-US" w:eastAsia="fr-FR"/>
        </w:rPr>
      </w:pPr>
      <w:r w:rsidRPr="00390F6A">
        <w:rPr>
          <w:rFonts w:ascii="toc" w:eastAsia="Times New Roman" w:hAnsi="toc" w:cs="Times New Roman"/>
          <w:b/>
          <w:bCs/>
          <w:color w:val="000000"/>
          <w:sz w:val="20"/>
          <w:szCs w:val="20"/>
          <w:lang w:eastAsia="fr-FR"/>
        </w:rPr>
        <w:t>Etats-Unis</w:t>
      </w:r>
      <w:r w:rsidRPr="00390F6A">
        <w:rPr>
          <w:rFonts w:ascii="toc" w:eastAsia="Times New Roman" w:hAnsi="toc" w:cs="Times New Roman"/>
          <w:color w:val="000000"/>
          <w:sz w:val="20"/>
          <w:szCs w:val="20"/>
          <w:lang w:eastAsia="fr-FR"/>
        </w:rPr>
        <w:br/>
        <w:t>Alabama : Birmingham Post.</w:t>
      </w:r>
      <w:r w:rsidRPr="00390F6A">
        <w:rPr>
          <w:rFonts w:ascii="toc" w:eastAsia="Times New Roman" w:hAnsi="toc" w:cs="Times New Roman"/>
          <w:color w:val="000000"/>
          <w:sz w:val="20"/>
          <w:szCs w:val="20"/>
          <w:lang w:eastAsia="fr-FR"/>
        </w:rPr>
        <w:br/>
      </w:r>
      <w:proofErr w:type="gramStart"/>
      <w:r w:rsidRPr="00390F6A">
        <w:rPr>
          <w:rFonts w:ascii="toc" w:eastAsia="Times New Roman" w:hAnsi="toc" w:cs="Times New Roman"/>
          <w:color w:val="000000"/>
          <w:sz w:val="20"/>
          <w:szCs w:val="20"/>
          <w:lang w:val="en-US" w:eastAsia="fr-FR"/>
        </w:rPr>
        <w:t>Arizona :</w:t>
      </w:r>
      <w:proofErr w:type="gramEnd"/>
      <w:r w:rsidRPr="00390F6A">
        <w:rPr>
          <w:rFonts w:ascii="toc" w:eastAsia="Times New Roman" w:hAnsi="toc" w:cs="Times New Roman"/>
          <w:color w:val="000000"/>
          <w:sz w:val="20"/>
          <w:szCs w:val="20"/>
          <w:lang w:val="en-US" w:eastAsia="fr-FR"/>
        </w:rPr>
        <w:t xml:space="preserve"> Phoenix Republic (1850).</w:t>
      </w:r>
      <w:r w:rsidRPr="00390F6A">
        <w:rPr>
          <w:rFonts w:ascii="toc" w:eastAsia="Times New Roman" w:hAnsi="toc" w:cs="Times New Roman"/>
          <w:color w:val="000000"/>
          <w:sz w:val="20"/>
          <w:szCs w:val="20"/>
          <w:lang w:val="en-US" w:eastAsia="fr-FR"/>
        </w:rPr>
        <w:br/>
      </w:r>
      <w:proofErr w:type="spellStart"/>
      <w:r w:rsidRPr="00390F6A">
        <w:rPr>
          <w:rFonts w:ascii="toc" w:eastAsia="Times New Roman" w:hAnsi="toc" w:cs="Times New Roman"/>
          <w:color w:val="000000"/>
          <w:sz w:val="20"/>
          <w:szCs w:val="20"/>
          <w:lang w:val="en-US" w:eastAsia="fr-FR"/>
        </w:rPr>
        <w:t>Californie</w:t>
      </w:r>
      <w:proofErr w:type="spellEnd"/>
      <w:r w:rsidRPr="00390F6A">
        <w:rPr>
          <w:rFonts w:ascii="toc" w:eastAsia="Times New Roman" w:hAnsi="toc" w:cs="Times New Roman"/>
          <w:color w:val="000000"/>
          <w:sz w:val="20"/>
          <w:szCs w:val="20"/>
          <w:lang w:val="en-US" w:eastAsia="fr-FR"/>
        </w:rPr>
        <w:t> : Los Angeles Examiner ; Los Angeles Herald ; Los Angeles Times (1881) ; Oakland Post-Enquirer ; Orange County Register (1905) ; Sacramento Bee (1867) ; San Diego Sun ; San Francisco Call ; San Diego Union (1868) ; San Francisco Chronicle (1865) ; San Francisco Examiner ; San Francisco News.</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Colorado :</w:t>
      </w:r>
      <w:proofErr w:type="gramEnd"/>
      <w:r w:rsidRPr="00390F6A">
        <w:rPr>
          <w:rFonts w:ascii="toc" w:eastAsia="Times New Roman" w:hAnsi="toc" w:cs="Times New Roman"/>
          <w:color w:val="000000"/>
          <w:sz w:val="20"/>
          <w:szCs w:val="20"/>
          <w:lang w:val="en-US" w:eastAsia="fr-FR"/>
        </w:rPr>
        <w:t xml:space="preserve"> Denver Evening News ; Denver Rocky Mountain Sews 0859).</w:t>
      </w:r>
      <w:r w:rsidRPr="00390F6A">
        <w:rPr>
          <w:rFonts w:ascii="toc" w:eastAsia="Times New Roman" w:hAnsi="toc" w:cs="Times New Roman"/>
          <w:color w:val="000000"/>
          <w:sz w:val="20"/>
          <w:szCs w:val="20"/>
          <w:lang w:val="en-US" w:eastAsia="fr-FR"/>
        </w:rPr>
        <w:br/>
      </w:r>
      <w:proofErr w:type="spellStart"/>
      <w:proofErr w:type="gramStart"/>
      <w:r w:rsidRPr="00390F6A">
        <w:rPr>
          <w:rFonts w:ascii="toc" w:eastAsia="Times New Roman" w:hAnsi="toc" w:cs="Times New Roman"/>
          <w:color w:val="000000"/>
          <w:sz w:val="20"/>
          <w:szCs w:val="20"/>
          <w:lang w:val="en-US" w:eastAsia="fr-FR"/>
        </w:rPr>
        <w:t>Floride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Miami Herald (1910) ; Orlando Sentinel (1876) ; Tampa Tribune(1893).</w:t>
      </w:r>
      <w:r w:rsidRPr="00390F6A">
        <w:rPr>
          <w:rFonts w:ascii="toc" w:eastAsia="Times New Roman" w:hAnsi="toc" w:cs="Times New Roman"/>
          <w:color w:val="000000"/>
          <w:sz w:val="20"/>
          <w:szCs w:val="20"/>
          <w:lang w:val="en-US" w:eastAsia="fr-FR"/>
        </w:rPr>
        <w:br/>
      </w:r>
      <w:proofErr w:type="spellStart"/>
      <w:proofErr w:type="gramStart"/>
      <w:r w:rsidRPr="00390F6A">
        <w:rPr>
          <w:rFonts w:ascii="toc" w:eastAsia="Times New Roman" w:hAnsi="toc" w:cs="Times New Roman"/>
          <w:color w:val="000000"/>
          <w:sz w:val="20"/>
          <w:szCs w:val="20"/>
          <w:lang w:val="en-US" w:eastAsia="fr-FR"/>
        </w:rPr>
        <w:t>Georgie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Atlanta Constitution (1868) ; Atlanta Georgian-American.</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Illinois :</w:t>
      </w:r>
      <w:proofErr w:type="gramEnd"/>
      <w:r w:rsidRPr="00390F6A">
        <w:rPr>
          <w:rFonts w:ascii="toc" w:eastAsia="Times New Roman" w:hAnsi="toc" w:cs="Times New Roman"/>
          <w:color w:val="000000"/>
          <w:sz w:val="20"/>
          <w:szCs w:val="20"/>
          <w:lang w:val="en-US" w:eastAsia="fr-FR"/>
        </w:rPr>
        <w:t xml:space="preserve"> Chicago Herald &amp; Examiner ; Chicago American ; Chicago Tribune (1847) ; Evansville Press.</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Indiana :</w:t>
      </w:r>
      <w:proofErr w:type="gramEnd"/>
      <w:r w:rsidRPr="00390F6A">
        <w:rPr>
          <w:rFonts w:ascii="toc" w:eastAsia="Times New Roman" w:hAnsi="toc" w:cs="Times New Roman"/>
          <w:color w:val="000000"/>
          <w:sz w:val="20"/>
          <w:szCs w:val="20"/>
          <w:lang w:val="en-US" w:eastAsia="fr-FR"/>
        </w:rPr>
        <w:t xml:space="preserve"> Indianapolis Times ; Terre Haute Post.</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Kentucky :</w:t>
      </w:r>
      <w:proofErr w:type="gramEnd"/>
      <w:r w:rsidRPr="00390F6A">
        <w:rPr>
          <w:rFonts w:ascii="toc" w:eastAsia="Times New Roman" w:hAnsi="toc" w:cs="Times New Roman"/>
          <w:color w:val="000000"/>
          <w:sz w:val="20"/>
          <w:szCs w:val="20"/>
          <w:lang w:val="en-US" w:eastAsia="fr-FR"/>
        </w:rPr>
        <w:t xml:space="preserve"> Covington Kentucky Post.</w:t>
      </w:r>
      <w:r w:rsidRPr="00390F6A">
        <w:rPr>
          <w:rFonts w:ascii="toc" w:eastAsia="Times New Roman" w:hAnsi="toc" w:cs="Times New Roman"/>
          <w:color w:val="000000"/>
          <w:sz w:val="20"/>
          <w:szCs w:val="20"/>
          <w:lang w:val="en-US" w:eastAsia="fr-FR"/>
        </w:rPr>
        <w:br/>
      </w:r>
      <w:proofErr w:type="spellStart"/>
      <w:proofErr w:type="gramStart"/>
      <w:r w:rsidRPr="00390F6A">
        <w:rPr>
          <w:rFonts w:ascii="toc" w:eastAsia="Times New Roman" w:hAnsi="toc" w:cs="Times New Roman"/>
          <w:color w:val="000000"/>
          <w:sz w:val="20"/>
          <w:szCs w:val="20"/>
          <w:lang w:val="en-US" w:eastAsia="fr-FR"/>
        </w:rPr>
        <w:t>Louisiane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New Orleans Times-Picayune (1837).</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Massachusetts :</w:t>
      </w:r>
      <w:proofErr w:type="gramEnd"/>
      <w:r w:rsidRPr="00390F6A">
        <w:rPr>
          <w:rFonts w:ascii="toc" w:eastAsia="Times New Roman" w:hAnsi="toc" w:cs="Times New Roman"/>
          <w:color w:val="000000"/>
          <w:sz w:val="20"/>
          <w:szCs w:val="20"/>
          <w:lang w:val="en-US" w:eastAsia="fr-FR"/>
        </w:rPr>
        <w:t xml:space="preserve"> Boston Advertiser ; Boston American ; Boston Globe (1872) ; Boston Herald (1892) ; Christian Science Monitor (1908).</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Maryland :</w:t>
      </w:r>
      <w:proofErr w:type="gramEnd"/>
      <w:r w:rsidRPr="00390F6A">
        <w:rPr>
          <w:rFonts w:ascii="toc" w:eastAsia="Times New Roman" w:hAnsi="toc" w:cs="Times New Roman"/>
          <w:color w:val="000000"/>
          <w:sz w:val="20"/>
          <w:szCs w:val="20"/>
          <w:lang w:val="en-US" w:eastAsia="fr-FR"/>
        </w:rPr>
        <w:t xml:space="preserve"> Baltimore American ; Baltimore News ; Baltimore Post ; Baltimore Sun (1837).</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Michigan :</w:t>
      </w:r>
      <w:proofErr w:type="gramEnd"/>
      <w:r w:rsidRPr="00390F6A">
        <w:rPr>
          <w:rFonts w:ascii="toc" w:eastAsia="Times New Roman" w:hAnsi="toc" w:cs="Times New Roman"/>
          <w:color w:val="000000"/>
          <w:sz w:val="20"/>
          <w:szCs w:val="20"/>
          <w:lang w:val="en-US" w:eastAsia="fr-FR"/>
        </w:rPr>
        <w:t xml:space="preserve"> Detroit Times ; Detroit News (1873) ; Detroit Free Press (1831).</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Minnesota :</w:t>
      </w:r>
      <w:proofErr w:type="gramEnd"/>
      <w:r w:rsidRPr="00390F6A">
        <w:rPr>
          <w:rFonts w:ascii="toc" w:eastAsia="Times New Roman" w:hAnsi="toc" w:cs="Times New Roman"/>
          <w:color w:val="000000"/>
          <w:sz w:val="20"/>
          <w:szCs w:val="20"/>
          <w:lang w:val="en-US" w:eastAsia="fr-FR"/>
        </w:rPr>
        <w:t xml:space="preserve"> Minneapolis Star Tribune (1867).</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Missouri :</w:t>
      </w:r>
      <w:proofErr w:type="gramEnd"/>
      <w:r w:rsidRPr="00390F6A">
        <w:rPr>
          <w:rFonts w:ascii="toc" w:eastAsia="Times New Roman" w:hAnsi="toc" w:cs="Times New Roman"/>
          <w:color w:val="000000"/>
          <w:sz w:val="20"/>
          <w:szCs w:val="20"/>
          <w:lang w:val="en-US" w:eastAsia="fr-FR"/>
        </w:rPr>
        <w:t xml:space="preserve"> Kansas City Star (1880) ; St. Louis Post-Dispatch (1878).</w:t>
      </w:r>
      <w:r w:rsidRPr="00390F6A">
        <w:rPr>
          <w:rFonts w:ascii="toc" w:eastAsia="Times New Roman" w:hAnsi="toc" w:cs="Times New Roman"/>
          <w:color w:val="000000"/>
          <w:sz w:val="20"/>
          <w:szCs w:val="20"/>
          <w:lang w:val="en-US" w:eastAsia="fr-FR"/>
        </w:rPr>
        <w:br/>
        <w:t xml:space="preserve">New </w:t>
      </w:r>
      <w:proofErr w:type="gramStart"/>
      <w:r w:rsidRPr="00390F6A">
        <w:rPr>
          <w:rFonts w:ascii="toc" w:eastAsia="Times New Roman" w:hAnsi="toc" w:cs="Times New Roman"/>
          <w:color w:val="000000"/>
          <w:sz w:val="20"/>
          <w:szCs w:val="20"/>
          <w:lang w:val="en-US" w:eastAsia="fr-FR"/>
        </w:rPr>
        <w:t>Jersey :</w:t>
      </w:r>
      <w:proofErr w:type="gramEnd"/>
      <w:r w:rsidRPr="00390F6A">
        <w:rPr>
          <w:rFonts w:ascii="toc" w:eastAsia="Times New Roman" w:hAnsi="toc" w:cs="Times New Roman"/>
          <w:color w:val="000000"/>
          <w:sz w:val="20"/>
          <w:szCs w:val="20"/>
          <w:lang w:val="en-US" w:eastAsia="fr-FR"/>
        </w:rPr>
        <w:t xml:space="preserve"> Newark Star-Ledger (1832).</w:t>
      </w:r>
      <w:r w:rsidRPr="00390F6A">
        <w:rPr>
          <w:rFonts w:ascii="toc" w:eastAsia="Times New Roman" w:hAnsi="toc" w:cs="Times New Roman"/>
          <w:color w:val="000000"/>
          <w:sz w:val="20"/>
          <w:szCs w:val="20"/>
          <w:lang w:val="en-US" w:eastAsia="fr-FR"/>
        </w:rPr>
        <w:br/>
        <w:t>New York : Albany Times-Union ; Buffalo News (1880) ; New York American ; New York Dally Times (1919) ; New York Journal ; New York Post (1801) ; New York Telegram ; New York Times (1851) ; Rochester Journal ; Syracuse Journal ; The Wall Street Journal (1889).</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lastRenderedPageBreak/>
        <w:t xml:space="preserve">Nouveau </w:t>
      </w:r>
      <w:proofErr w:type="spellStart"/>
      <w:proofErr w:type="gramStart"/>
      <w:r w:rsidRPr="00390F6A">
        <w:rPr>
          <w:rFonts w:ascii="toc" w:eastAsia="Times New Roman" w:hAnsi="toc" w:cs="Times New Roman"/>
          <w:color w:val="000000"/>
          <w:sz w:val="20"/>
          <w:szCs w:val="20"/>
          <w:lang w:val="en-US" w:eastAsia="fr-FR"/>
        </w:rPr>
        <w:t>Mexique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Albuquerque New Mexico State Tribune.</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Ohio :</w:t>
      </w:r>
      <w:proofErr w:type="gramEnd"/>
      <w:r w:rsidRPr="00390F6A">
        <w:rPr>
          <w:rFonts w:ascii="toc" w:eastAsia="Times New Roman" w:hAnsi="toc" w:cs="Times New Roman"/>
          <w:color w:val="000000"/>
          <w:sz w:val="20"/>
          <w:szCs w:val="20"/>
          <w:lang w:val="en-US" w:eastAsia="fr-FR"/>
        </w:rPr>
        <w:t xml:space="preserve"> Akron Times-Press ; Cincinnati Post ; Cleveland Plain Dealer (1842) ; Cleveland Press ; Columbus Citizen ; Columbus Dispatch (1871) ; Toledo News-Bee ; Youngstown Telegram.</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Oklahoma :</w:t>
      </w:r>
      <w:proofErr w:type="gramEnd"/>
      <w:r w:rsidRPr="00390F6A">
        <w:rPr>
          <w:rFonts w:ascii="toc" w:eastAsia="Times New Roman" w:hAnsi="toc" w:cs="Times New Roman"/>
          <w:color w:val="000000"/>
          <w:sz w:val="20"/>
          <w:szCs w:val="20"/>
          <w:lang w:val="en-US" w:eastAsia="fr-FR"/>
        </w:rPr>
        <w:t xml:space="preserve"> Oklahoma City News.</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Oregon :</w:t>
      </w:r>
      <w:proofErr w:type="gramEnd"/>
      <w:r w:rsidRPr="00390F6A">
        <w:rPr>
          <w:rFonts w:ascii="toc" w:eastAsia="Times New Roman" w:hAnsi="toc" w:cs="Times New Roman"/>
          <w:color w:val="000000"/>
          <w:sz w:val="20"/>
          <w:szCs w:val="20"/>
          <w:lang w:val="en-US" w:eastAsia="fr-FR"/>
        </w:rPr>
        <w:t xml:space="preserve"> Portland Oregonian (1850).</w:t>
      </w:r>
      <w:r w:rsidRPr="00390F6A">
        <w:rPr>
          <w:rFonts w:ascii="toc" w:eastAsia="Times New Roman" w:hAnsi="toc" w:cs="Times New Roman"/>
          <w:color w:val="000000"/>
          <w:sz w:val="20"/>
          <w:szCs w:val="20"/>
          <w:lang w:val="en-US" w:eastAsia="fr-FR"/>
        </w:rPr>
        <w:br/>
      </w:r>
      <w:proofErr w:type="spellStart"/>
      <w:proofErr w:type="gramStart"/>
      <w:r w:rsidRPr="00390F6A">
        <w:rPr>
          <w:rFonts w:ascii="toc" w:eastAsia="Times New Roman" w:hAnsi="toc" w:cs="Times New Roman"/>
          <w:color w:val="000000"/>
          <w:sz w:val="20"/>
          <w:szCs w:val="20"/>
          <w:lang w:val="en-US" w:eastAsia="fr-FR"/>
        </w:rPr>
        <w:t>Pennsylvanie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Philadelphia Inquirer (1829) ; Pittsburgh Press ; Pittsburgh Sun-Telegraph.</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Tennessee :</w:t>
      </w:r>
      <w:proofErr w:type="gramEnd"/>
      <w:r w:rsidRPr="00390F6A">
        <w:rPr>
          <w:rFonts w:ascii="toc" w:eastAsia="Times New Roman" w:hAnsi="toc" w:cs="Times New Roman"/>
          <w:color w:val="000000"/>
          <w:sz w:val="20"/>
          <w:szCs w:val="20"/>
          <w:lang w:val="en-US" w:eastAsia="fr-FR"/>
        </w:rPr>
        <w:t xml:space="preserve"> Knoxville </w:t>
      </w:r>
      <w:proofErr w:type="spellStart"/>
      <w:r w:rsidRPr="00390F6A">
        <w:rPr>
          <w:rFonts w:ascii="toc" w:eastAsia="Times New Roman" w:hAnsi="toc" w:cs="Times New Roman"/>
          <w:color w:val="000000"/>
          <w:sz w:val="20"/>
          <w:szCs w:val="20"/>
          <w:lang w:val="en-US" w:eastAsia="fr-FR"/>
        </w:rPr>
        <w:t>New</w:t>
      </w:r>
      <w:proofErr w:type="spellEnd"/>
      <w:r w:rsidRPr="00390F6A">
        <w:rPr>
          <w:rFonts w:ascii="toc" w:eastAsia="Times New Roman" w:hAnsi="toc" w:cs="Times New Roman"/>
          <w:color w:val="000000"/>
          <w:sz w:val="20"/>
          <w:szCs w:val="20"/>
          <w:lang w:val="en-US" w:eastAsia="fr-FR"/>
        </w:rPr>
        <w:t>-Sentinel ; Memphis Press-Scimitar.</w:t>
      </w:r>
      <w:r w:rsidRPr="00390F6A">
        <w:rPr>
          <w:rFonts w:ascii="toc" w:eastAsia="Times New Roman" w:hAnsi="toc" w:cs="Times New Roman"/>
          <w:color w:val="000000"/>
          <w:sz w:val="20"/>
          <w:szCs w:val="20"/>
          <w:lang w:val="en-US" w:eastAsia="fr-FR"/>
        </w:rPr>
        <w:br/>
        <w:t>Texas : Dallas Morning News (1882) ; El Paso-Post ; Fort Worth Press ; Fort Worth Star-Telegram (1906) ; Houston Chronicle (1901) ; Houston Post (1885) ; Houston Press ; San Antonio Light.</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Washington :</w:t>
      </w:r>
      <w:proofErr w:type="gramEnd"/>
      <w:r w:rsidRPr="00390F6A">
        <w:rPr>
          <w:rFonts w:ascii="toc" w:eastAsia="Times New Roman" w:hAnsi="toc" w:cs="Times New Roman"/>
          <w:color w:val="000000"/>
          <w:sz w:val="20"/>
          <w:szCs w:val="20"/>
          <w:lang w:val="en-US" w:eastAsia="fr-FR"/>
        </w:rPr>
        <w:t xml:space="preserve"> Seattle Post-Intelligencer.</w:t>
      </w:r>
      <w:r w:rsidRPr="00390F6A">
        <w:rPr>
          <w:rFonts w:ascii="toc" w:eastAsia="Times New Roman" w:hAnsi="toc" w:cs="Times New Roman"/>
          <w:color w:val="000000"/>
          <w:sz w:val="20"/>
          <w:szCs w:val="20"/>
          <w:lang w:val="en-US" w:eastAsia="fr-FR"/>
        </w:rPr>
        <w:br/>
        <w:t>Washington, D.C</w:t>
      </w:r>
      <w:proofErr w:type="gramStart"/>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Washington Herald ; Washington News ; Washington Post (1877) ; Washington Times.</w:t>
      </w:r>
      <w:r w:rsidRPr="00390F6A">
        <w:rPr>
          <w:rFonts w:ascii="toc" w:eastAsia="Times New Roman" w:hAnsi="toc" w:cs="Times New Roman"/>
          <w:color w:val="000000"/>
          <w:sz w:val="20"/>
          <w:szCs w:val="20"/>
          <w:lang w:val="en-US" w:eastAsia="fr-FR"/>
        </w:rPr>
        <w:br/>
      </w:r>
      <w:proofErr w:type="gramStart"/>
      <w:r w:rsidRPr="00390F6A">
        <w:rPr>
          <w:rFonts w:ascii="toc" w:eastAsia="Times New Roman" w:hAnsi="toc" w:cs="Times New Roman"/>
          <w:color w:val="000000"/>
          <w:sz w:val="20"/>
          <w:szCs w:val="20"/>
          <w:lang w:val="en-US" w:eastAsia="fr-FR"/>
        </w:rPr>
        <w:t>Wisconsin :</w:t>
      </w:r>
      <w:proofErr w:type="gramEnd"/>
      <w:r w:rsidRPr="00390F6A">
        <w:rPr>
          <w:rFonts w:ascii="toc" w:eastAsia="Times New Roman" w:hAnsi="toc" w:cs="Times New Roman"/>
          <w:color w:val="000000"/>
          <w:sz w:val="20"/>
          <w:szCs w:val="20"/>
          <w:lang w:val="en-US" w:eastAsia="fr-FR"/>
        </w:rPr>
        <w:t xml:space="preserve"> Milwaukee News ; Milwaukee Sentinel (1837).</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val="en-US" w:eastAsia="fr-FR"/>
        </w:rPr>
        <w:t xml:space="preserve">Les magazines </w:t>
      </w:r>
      <w:proofErr w:type="spellStart"/>
      <w:r w:rsidRPr="00390F6A">
        <w:rPr>
          <w:rFonts w:ascii="toc" w:eastAsia="Times New Roman" w:hAnsi="toc" w:cs="Times New Roman"/>
          <w:b/>
          <w:bCs/>
          <w:color w:val="000000"/>
          <w:sz w:val="20"/>
          <w:szCs w:val="20"/>
          <w:lang w:val="en-US" w:eastAsia="fr-FR"/>
        </w:rPr>
        <w:t>américains</w:t>
      </w:r>
      <w:proofErr w:type="spellEnd"/>
      <w:r w:rsidRPr="00390F6A">
        <w:rPr>
          <w:rFonts w:ascii="toc" w:eastAsia="Times New Roman" w:hAnsi="toc" w:cs="Times New Roman"/>
          <w:color w:val="000000"/>
          <w:sz w:val="20"/>
          <w:szCs w:val="20"/>
          <w:lang w:val="en-US" w:eastAsia="fr-FR"/>
        </w:rPr>
        <w:br/>
        <w:t>Atlantic Monthly, Century, Collier's, Cosmopolitan, Fortune, The Forum, Good Housekeeping, Harper's, Hearst's International Magazine, Ladies' Home Journal, Life, Modern Electronics, New Yorker (1925), North American Review, Reader's Digest (1922), The Ring, Saturday Evening Post, Scribner's, Time, Vanity Fair, Variety, Vogue.</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val="en-US" w:eastAsia="fr-FR"/>
        </w:rPr>
        <w:t>Canada</w:t>
      </w:r>
      <w:r w:rsidRPr="00390F6A">
        <w:rPr>
          <w:rFonts w:ascii="toc" w:eastAsia="Times New Roman" w:hAnsi="toc" w:cs="Times New Roman"/>
          <w:color w:val="000000"/>
          <w:sz w:val="20"/>
          <w:szCs w:val="20"/>
          <w:lang w:val="en-US" w:eastAsia="fr-FR"/>
        </w:rPr>
        <w:br/>
        <w:t xml:space="preserve">The Halifax Chronicle ; La </w:t>
      </w:r>
      <w:proofErr w:type="spellStart"/>
      <w:r w:rsidRPr="00390F6A">
        <w:rPr>
          <w:rFonts w:ascii="toc" w:eastAsia="Times New Roman" w:hAnsi="toc" w:cs="Times New Roman"/>
          <w:color w:val="000000"/>
          <w:sz w:val="20"/>
          <w:szCs w:val="20"/>
          <w:lang w:val="en-US" w:eastAsia="fr-FR"/>
        </w:rPr>
        <w:t>Presse</w:t>
      </w:r>
      <w:proofErr w:type="spellEnd"/>
      <w:r w:rsidRPr="00390F6A">
        <w:rPr>
          <w:rFonts w:ascii="toc" w:eastAsia="Times New Roman" w:hAnsi="toc" w:cs="Times New Roman"/>
          <w:color w:val="000000"/>
          <w:sz w:val="20"/>
          <w:szCs w:val="20"/>
          <w:lang w:val="en-US" w:eastAsia="fr-FR"/>
        </w:rPr>
        <w:t xml:space="preserve"> (Montreal, en </w:t>
      </w:r>
      <w:proofErr w:type="spellStart"/>
      <w:r w:rsidRPr="00390F6A">
        <w:rPr>
          <w:rFonts w:ascii="toc" w:eastAsia="Times New Roman" w:hAnsi="toc" w:cs="Times New Roman"/>
          <w:color w:val="000000"/>
          <w:sz w:val="20"/>
          <w:szCs w:val="20"/>
          <w:lang w:val="en-US" w:eastAsia="fr-FR"/>
        </w:rPr>
        <w:t>français</w:t>
      </w:r>
      <w:proofErr w:type="spellEnd"/>
      <w:r w:rsidRPr="00390F6A">
        <w:rPr>
          <w:rFonts w:ascii="toc" w:eastAsia="Times New Roman" w:hAnsi="toc" w:cs="Times New Roman"/>
          <w:color w:val="000000"/>
          <w:sz w:val="20"/>
          <w:szCs w:val="20"/>
          <w:lang w:val="en-US" w:eastAsia="fr-FR"/>
        </w:rPr>
        <w:t>) ; The Manitoba Free Press ; The Montreal Star ; The Montreal Gazette ; The Toronto Globe ; The Vancouver Daily Province.</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toc" w:eastAsia="Times New Roman" w:hAnsi="toc" w:cs="Times New Roman"/>
          <w:b/>
          <w:bCs/>
          <w:color w:val="000000"/>
          <w:sz w:val="20"/>
          <w:lang w:eastAsia="fr-FR"/>
        </w:rPr>
        <w:t>Amérique Centrale et du Sud</w:t>
      </w:r>
    </w:p>
    <w:p w:rsidR="00390F6A" w:rsidRPr="00390F6A" w:rsidRDefault="00390F6A" w:rsidP="00390F6A">
      <w:pPr>
        <w:spacing w:after="0" w:line="225" w:lineRule="atLeast"/>
        <w:rPr>
          <w:rFonts w:ascii="toc" w:eastAsia="Times New Roman" w:hAnsi="toc" w:cs="Times New Roman"/>
          <w:color w:val="000000"/>
          <w:sz w:val="20"/>
          <w:szCs w:val="20"/>
          <w:lang w:eastAsia="fr-FR"/>
        </w:rPr>
      </w:pPr>
      <w:r w:rsidRPr="00390F6A">
        <w:rPr>
          <w:rFonts w:ascii="toc" w:eastAsia="Times New Roman" w:hAnsi="toc" w:cs="Times New Roman"/>
          <w:b/>
          <w:bCs/>
          <w:color w:val="000000"/>
          <w:sz w:val="20"/>
          <w:szCs w:val="20"/>
          <w:lang w:eastAsia="fr-FR"/>
        </w:rPr>
        <w:t>Argentine</w:t>
      </w:r>
      <w:r w:rsidRPr="00390F6A">
        <w:rPr>
          <w:rFonts w:ascii="toc" w:eastAsia="Times New Roman" w:hAnsi="toc" w:cs="Times New Roman"/>
          <w:color w:val="000000"/>
          <w:sz w:val="20"/>
          <w:szCs w:val="20"/>
          <w:lang w:eastAsia="fr-FR"/>
        </w:rPr>
        <w:t xml:space="preserve"> : El </w:t>
      </w:r>
      <w:proofErr w:type="spellStart"/>
      <w:r w:rsidRPr="00390F6A">
        <w:rPr>
          <w:rFonts w:ascii="toc" w:eastAsia="Times New Roman" w:hAnsi="toc" w:cs="Times New Roman"/>
          <w:color w:val="000000"/>
          <w:sz w:val="20"/>
          <w:szCs w:val="20"/>
          <w:lang w:eastAsia="fr-FR"/>
        </w:rPr>
        <w:t>Diarlo</w:t>
      </w:r>
      <w:proofErr w:type="spellEnd"/>
      <w:r w:rsidRPr="00390F6A">
        <w:rPr>
          <w:rFonts w:ascii="toc" w:eastAsia="Times New Roman" w:hAnsi="toc" w:cs="Times New Roman"/>
          <w:color w:val="000000"/>
          <w:sz w:val="20"/>
          <w:szCs w:val="20"/>
          <w:lang w:eastAsia="fr-FR"/>
        </w:rPr>
        <w:t xml:space="preserve"> (Buenos Aires, 1881, journal du soir) ; La </w:t>
      </w:r>
      <w:proofErr w:type="spellStart"/>
      <w:r w:rsidRPr="00390F6A">
        <w:rPr>
          <w:rFonts w:ascii="toc" w:eastAsia="Times New Roman" w:hAnsi="toc" w:cs="Times New Roman"/>
          <w:color w:val="000000"/>
          <w:sz w:val="20"/>
          <w:szCs w:val="20"/>
          <w:lang w:eastAsia="fr-FR"/>
        </w:rPr>
        <w:t>Nacion</w:t>
      </w:r>
      <w:proofErr w:type="spellEnd"/>
      <w:r w:rsidRPr="00390F6A">
        <w:rPr>
          <w:rFonts w:ascii="toc" w:eastAsia="Times New Roman" w:hAnsi="toc" w:cs="Times New Roman"/>
          <w:color w:val="000000"/>
          <w:sz w:val="20"/>
          <w:szCs w:val="20"/>
          <w:lang w:eastAsia="fr-FR"/>
        </w:rPr>
        <w:t xml:space="preserve"> (Buenos Aires, 1870) ; La </w:t>
      </w:r>
      <w:proofErr w:type="spellStart"/>
      <w:r w:rsidRPr="00390F6A">
        <w:rPr>
          <w:rFonts w:ascii="toc" w:eastAsia="Times New Roman" w:hAnsi="toc" w:cs="Times New Roman"/>
          <w:color w:val="000000"/>
          <w:sz w:val="20"/>
          <w:szCs w:val="20"/>
          <w:lang w:eastAsia="fr-FR"/>
        </w:rPr>
        <w:t>Prensa</w:t>
      </w:r>
      <w:proofErr w:type="spellEnd"/>
      <w:r w:rsidRPr="00390F6A">
        <w:rPr>
          <w:rFonts w:ascii="toc" w:eastAsia="Times New Roman" w:hAnsi="toc" w:cs="Times New Roman"/>
          <w:color w:val="000000"/>
          <w:sz w:val="20"/>
          <w:szCs w:val="20"/>
          <w:lang w:eastAsia="fr-FR"/>
        </w:rPr>
        <w:t xml:space="preserve"> (Buenos Aires, 1869) ; La </w:t>
      </w:r>
      <w:proofErr w:type="spellStart"/>
      <w:r w:rsidRPr="00390F6A">
        <w:rPr>
          <w:rFonts w:ascii="toc" w:eastAsia="Times New Roman" w:hAnsi="toc" w:cs="Times New Roman"/>
          <w:color w:val="000000"/>
          <w:sz w:val="20"/>
          <w:szCs w:val="20"/>
          <w:lang w:eastAsia="fr-FR"/>
        </w:rPr>
        <w:t>Razon</w:t>
      </w:r>
      <w:proofErr w:type="spellEnd"/>
      <w:r w:rsidRPr="00390F6A">
        <w:rPr>
          <w:rFonts w:ascii="toc" w:eastAsia="Times New Roman" w:hAnsi="toc" w:cs="Times New Roman"/>
          <w:color w:val="000000"/>
          <w:sz w:val="20"/>
          <w:szCs w:val="20"/>
          <w:lang w:eastAsia="fr-FR"/>
        </w:rPr>
        <w:t xml:space="preserve"> (Buenos Aires, 1905, soir) ; The Herald (Buenos Aires, 1876, en anglais) ; The Standard (Buenos Aires, 1861, en anglais).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Brésil</w:t>
      </w:r>
      <w:r w:rsidRPr="00390F6A">
        <w:rPr>
          <w:rFonts w:ascii="toc" w:eastAsia="Times New Roman" w:hAnsi="toc" w:cs="Times New Roman"/>
          <w:color w:val="000000"/>
          <w:sz w:val="20"/>
          <w:szCs w:val="20"/>
          <w:lang w:eastAsia="fr-FR"/>
        </w:rPr>
        <w:t xml:space="preserve"> : A </w:t>
      </w:r>
      <w:proofErr w:type="spellStart"/>
      <w:r w:rsidRPr="00390F6A">
        <w:rPr>
          <w:rFonts w:ascii="toc" w:eastAsia="Times New Roman" w:hAnsi="toc" w:cs="Times New Roman"/>
          <w:color w:val="000000"/>
          <w:sz w:val="20"/>
          <w:szCs w:val="20"/>
          <w:lang w:eastAsia="fr-FR"/>
        </w:rPr>
        <w:t>Noite</w:t>
      </w:r>
      <w:proofErr w:type="spellEnd"/>
      <w:r w:rsidRPr="00390F6A">
        <w:rPr>
          <w:rFonts w:ascii="toc" w:eastAsia="Times New Roman" w:hAnsi="toc" w:cs="Times New Roman"/>
          <w:color w:val="000000"/>
          <w:sz w:val="20"/>
          <w:szCs w:val="20"/>
          <w:lang w:eastAsia="fr-FR"/>
        </w:rPr>
        <w:t xml:space="preserve"> (Rio de Janeiro, 1910, soir) ; A </w:t>
      </w:r>
      <w:proofErr w:type="spellStart"/>
      <w:r w:rsidRPr="00390F6A">
        <w:rPr>
          <w:rFonts w:ascii="toc" w:eastAsia="Times New Roman" w:hAnsi="toc" w:cs="Times New Roman"/>
          <w:color w:val="000000"/>
          <w:sz w:val="20"/>
          <w:szCs w:val="20"/>
          <w:lang w:eastAsia="fr-FR"/>
        </w:rPr>
        <w:t>Patria</w:t>
      </w:r>
      <w:proofErr w:type="spellEnd"/>
      <w:r w:rsidRPr="00390F6A">
        <w:rPr>
          <w:rFonts w:ascii="toc" w:eastAsia="Times New Roman" w:hAnsi="toc" w:cs="Times New Roman"/>
          <w:color w:val="000000"/>
          <w:sz w:val="20"/>
          <w:szCs w:val="20"/>
          <w:lang w:eastAsia="fr-FR"/>
        </w:rPr>
        <w:t xml:space="preserve"> (Rio de Janeiro, 1920) ; </w:t>
      </w:r>
      <w:proofErr w:type="spellStart"/>
      <w:r w:rsidRPr="00390F6A">
        <w:rPr>
          <w:rFonts w:ascii="toc" w:eastAsia="Times New Roman" w:hAnsi="toc" w:cs="Times New Roman"/>
          <w:color w:val="000000"/>
          <w:sz w:val="20"/>
          <w:szCs w:val="20"/>
          <w:lang w:eastAsia="fr-FR"/>
        </w:rPr>
        <w:t>Correio</w:t>
      </w:r>
      <w:proofErr w:type="spellEnd"/>
      <w:r w:rsidRPr="00390F6A">
        <w:rPr>
          <w:rFonts w:ascii="toc" w:eastAsia="Times New Roman" w:hAnsi="toc" w:cs="Times New Roman"/>
          <w:color w:val="000000"/>
          <w:sz w:val="20"/>
          <w:szCs w:val="20"/>
          <w:lang w:eastAsia="fr-FR"/>
        </w:rPr>
        <w:t xml:space="preserve"> de </w:t>
      </w:r>
      <w:proofErr w:type="spellStart"/>
      <w:r w:rsidRPr="00390F6A">
        <w:rPr>
          <w:rFonts w:ascii="toc" w:eastAsia="Times New Roman" w:hAnsi="toc" w:cs="Times New Roman"/>
          <w:color w:val="000000"/>
          <w:sz w:val="20"/>
          <w:szCs w:val="20"/>
          <w:lang w:eastAsia="fr-FR"/>
        </w:rPr>
        <w:t>Manha</w:t>
      </w:r>
      <w:proofErr w:type="spellEnd"/>
      <w:r w:rsidRPr="00390F6A">
        <w:rPr>
          <w:rFonts w:ascii="toc" w:eastAsia="Times New Roman" w:hAnsi="toc" w:cs="Times New Roman"/>
          <w:color w:val="000000"/>
          <w:sz w:val="20"/>
          <w:szCs w:val="20"/>
          <w:lang w:eastAsia="fr-FR"/>
        </w:rPr>
        <w:t xml:space="preserve"> (Rio de Janeiro, 1902) ; </w:t>
      </w:r>
      <w:proofErr w:type="spellStart"/>
      <w:r w:rsidRPr="00390F6A">
        <w:rPr>
          <w:rFonts w:ascii="toc" w:eastAsia="Times New Roman" w:hAnsi="toc" w:cs="Times New Roman"/>
          <w:color w:val="000000"/>
          <w:sz w:val="20"/>
          <w:szCs w:val="20"/>
          <w:lang w:eastAsia="fr-FR"/>
        </w:rPr>
        <w:t>Fanfulla</w:t>
      </w:r>
      <w:proofErr w:type="spellEnd"/>
      <w:r w:rsidRPr="00390F6A">
        <w:rPr>
          <w:rFonts w:ascii="toc" w:eastAsia="Times New Roman" w:hAnsi="toc" w:cs="Times New Roman"/>
          <w:color w:val="000000"/>
          <w:sz w:val="20"/>
          <w:szCs w:val="20"/>
          <w:lang w:eastAsia="fr-FR"/>
        </w:rPr>
        <w:t xml:space="preserve"> (Sao Paulo, 1892, en italien) ; Journal do </w:t>
      </w:r>
      <w:proofErr w:type="spellStart"/>
      <w:r w:rsidRPr="00390F6A">
        <w:rPr>
          <w:rFonts w:ascii="toc" w:eastAsia="Times New Roman" w:hAnsi="toc" w:cs="Times New Roman"/>
          <w:color w:val="000000"/>
          <w:sz w:val="20"/>
          <w:szCs w:val="20"/>
          <w:lang w:eastAsia="fr-FR"/>
        </w:rPr>
        <w:t>Commercio</w:t>
      </w:r>
      <w:proofErr w:type="spellEnd"/>
      <w:r w:rsidRPr="00390F6A">
        <w:rPr>
          <w:rFonts w:ascii="toc" w:eastAsia="Times New Roman" w:hAnsi="toc" w:cs="Times New Roman"/>
          <w:color w:val="000000"/>
          <w:sz w:val="20"/>
          <w:szCs w:val="20"/>
          <w:lang w:eastAsia="fr-FR"/>
        </w:rPr>
        <w:t xml:space="preserve"> (Rio de Janeiro, 1827) ; 0 </w:t>
      </w:r>
      <w:proofErr w:type="spellStart"/>
      <w:r w:rsidRPr="00390F6A">
        <w:rPr>
          <w:rFonts w:ascii="toc" w:eastAsia="Times New Roman" w:hAnsi="toc" w:cs="Times New Roman"/>
          <w:color w:val="000000"/>
          <w:sz w:val="20"/>
          <w:szCs w:val="20"/>
          <w:lang w:eastAsia="fr-FR"/>
        </w:rPr>
        <w:t>Diario</w:t>
      </w:r>
      <w:proofErr w:type="spellEnd"/>
      <w:r w:rsidRPr="00390F6A">
        <w:rPr>
          <w:rFonts w:ascii="toc" w:eastAsia="Times New Roman" w:hAnsi="toc" w:cs="Times New Roman"/>
          <w:color w:val="000000"/>
          <w:sz w:val="20"/>
          <w:szCs w:val="20"/>
          <w:lang w:eastAsia="fr-FR"/>
        </w:rPr>
        <w:t xml:space="preserve"> de </w:t>
      </w:r>
      <w:proofErr w:type="spellStart"/>
      <w:r w:rsidRPr="00390F6A">
        <w:rPr>
          <w:rFonts w:ascii="toc" w:eastAsia="Times New Roman" w:hAnsi="toc" w:cs="Times New Roman"/>
          <w:color w:val="000000"/>
          <w:sz w:val="20"/>
          <w:szCs w:val="20"/>
          <w:lang w:eastAsia="fr-FR"/>
        </w:rPr>
        <w:t>Pernambuco</w:t>
      </w:r>
      <w:proofErr w:type="spellEnd"/>
      <w:r w:rsidRPr="00390F6A">
        <w:rPr>
          <w:rFonts w:ascii="toc" w:eastAsia="Times New Roman" w:hAnsi="toc" w:cs="Times New Roman"/>
          <w:color w:val="000000"/>
          <w:sz w:val="20"/>
          <w:szCs w:val="20"/>
          <w:lang w:eastAsia="fr-FR"/>
        </w:rPr>
        <w:t xml:space="preserve"> (1825) ; O </w:t>
      </w:r>
      <w:proofErr w:type="spellStart"/>
      <w:r w:rsidRPr="00390F6A">
        <w:rPr>
          <w:rFonts w:ascii="toc" w:eastAsia="Times New Roman" w:hAnsi="toc" w:cs="Times New Roman"/>
          <w:color w:val="000000"/>
          <w:sz w:val="20"/>
          <w:szCs w:val="20"/>
          <w:lang w:eastAsia="fr-FR"/>
        </w:rPr>
        <w:t>Estado</w:t>
      </w:r>
      <w:proofErr w:type="spellEnd"/>
      <w:r w:rsidRPr="00390F6A">
        <w:rPr>
          <w:rFonts w:ascii="toc" w:eastAsia="Times New Roman" w:hAnsi="toc" w:cs="Times New Roman"/>
          <w:color w:val="000000"/>
          <w:sz w:val="20"/>
          <w:szCs w:val="20"/>
          <w:lang w:eastAsia="fr-FR"/>
        </w:rPr>
        <w:t xml:space="preserve"> (Sao Paulo, 1879) ; O </w:t>
      </w:r>
      <w:proofErr w:type="spellStart"/>
      <w:r w:rsidRPr="00390F6A">
        <w:rPr>
          <w:rFonts w:ascii="toc" w:eastAsia="Times New Roman" w:hAnsi="toc" w:cs="Times New Roman"/>
          <w:color w:val="000000"/>
          <w:sz w:val="20"/>
          <w:szCs w:val="20"/>
          <w:lang w:eastAsia="fr-FR"/>
        </w:rPr>
        <w:t>Paiz</w:t>
      </w:r>
      <w:proofErr w:type="spellEnd"/>
      <w:r w:rsidRPr="00390F6A">
        <w:rPr>
          <w:rFonts w:ascii="toc" w:eastAsia="Times New Roman" w:hAnsi="toc" w:cs="Times New Roman"/>
          <w:color w:val="000000"/>
          <w:sz w:val="20"/>
          <w:szCs w:val="20"/>
          <w:lang w:eastAsia="fr-FR"/>
        </w:rPr>
        <w:t xml:space="preserve"> (Rio de Janeiro, 1884).</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Chili</w:t>
      </w:r>
      <w:r w:rsidRPr="00390F6A">
        <w:rPr>
          <w:rFonts w:ascii="toc" w:eastAsia="Times New Roman" w:hAnsi="toc" w:cs="Times New Roman"/>
          <w:color w:val="000000"/>
          <w:sz w:val="20"/>
          <w:szCs w:val="20"/>
          <w:lang w:eastAsia="fr-FR"/>
        </w:rPr>
        <w:t xml:space="preserve"> : El </w:t>
      </w:r>
      <w:proofErr w:type="spellStart"/>
      <w:r w:rsidRPr="00390F6A">
        <w:rPr>
          <w:rFonts w:ascii="toc" w:eastAsia="Times New Roman" w:hAnsi="toc" w:cs="Times New Roman"/>
          <w:color w:val="000000"/>
          <w:sz w:val="20"/>
          <w:szCs w:val="20"/>
          <w:lang w:eastAsia="fr-FR"/>
        </w:rPr>
        <w:t>Diario</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Ilustrado</w:t>
      </w:r>
      <w:proofErr w:type="spellEnd"/>
      <w:r w:rsidRPr="00390F6A">
        <w:rPr>
          <w:rFonts w:ascii="toc" w:eastAsia="Times New Roman" w:hAnsi="toc" w:cs="Times New Roman"/>
          <w:color w:val="000000"/>
          <w:sz w:val="20"/>
          <w:szCs w:val="20"/>
          <w:lang w:eastAsia="fr-FR"/>
        </w:rPr>
        <w:t xml:space="preserve"> (Santiago) ; El </w:t>
      </w:r>
      <w:proofErr w:type="spellStart"/>
      <w:r w:rsidRPr="00390F6A">
        <w:rPr>
          <w:rFonts w:ascii="toc" w:eastAsia="Times New Roman" w:hAnsi="toc" w:cs="Times New Roman"/>
          <w:color w:val="000000"/>
          <w:sz w:val="20"/>
          <w:szCs w:val="20"/>
          <w:lang w:eastAsia="fr-FR"/>
        </w:rPr>
        <w:t>Mercurio</w:t>
      </w:r>
      <w:proofErr w:type="spellEnd"/>
      <w:r w:rsidRPr="00390F6A">
        <w:rPr>
          <w:rFonts w:ascii="toc" w:eastAsia="Times New Roman" w:hAnsi="toc" w:cs="Times New Roman"/>
          <w:color w:val="000000"/>
          <w:sz w:val="20"/>
          <w:szCs w:val="20"/>
          <w:lang w:eastAsia="fr-FR"/>
        </w:rPr>
        <w:t xml:space="preserve"> (Valparaiso/Santiago/Antofagasta, 1827) ; La Union (Valparaiso/Santiago, 1885) ; La </w:t>
      </w:r>
      <w:proofErr w:type="spellStart"/>
      <w:r w:rsidRPr="00390F6A">
        <w:rPr>
          <w:rFonts w:ascii="toc" w:eastAsia="Times New Roman" w:hAnsi="toc" w:cs="Times New Roman"/>
          <w:color w:val="000000"/>
          <w:sz w:val="20"/>
          <w:szCs w:val="20"/>
          <w:lang w:eastAsia="fr-FR"/>
        </w:rPr>
        <w:t>Nacion</w:t>
      </w:r>
      <w:proofErr w:type="spellEnd"/>
      <w:r w:rsidRPr="00390F6A">
        <w:rPr>
          <w:rFonts w:ascii="toc" w:eastAsia="Times New Roman" w:hAnsi="toc" w:cs="Times New Roman"/>
          <w:color w:val="000000"/>
          <w:sz w:val="20"/>
          <w:szCs w:val="20"/>
          <w:lang w:eastAsia="fr-FR"/>
        </w:rPr>
        <w:t xml:space="preserve"> (Santiago, 1916).</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Mexique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Diaro</w:t>
      </w:r>
      <w:proofErr w:type="spellEnd"/>
      <w:r w:rsidRPr="00390F6A">
        <w:rPr>
          <w:rFonts w:ascii="toc" w:eastAsia="Times New Roman" w:hAnsi="toc" w:cs="Times New Roman"/>
          <w:color w:val="000000"/>
          <w:sz w:val="20"/>
          <w:szCs w:val="20"/>
          <w:lang w:eastAsia="fr-FR"/>
        </w:rPr>
        <w:t xml:space="preserve"> de Yucatan (Merida, 1918) ; El </w:t>
      </w:r>
      <w:proofErr w:type="spellStart"/>
      <w:r w:rsidRPr="00390F6A">
        <w:rPr>
          <w:rFonts w:ascii="toc" w:eastAsia="Times New Roman" w:hAnsi="toc" w:cs="Times New Roman"/>
          <w:color w:val="000000"/>
          <w:sz w:val="20"/>
          <w:szCs w:val="20"/>
          <w:lang w:eastAsia="fr-FR"/>
        </w:rPr>
        <w:t>Correo</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del</w:t>
      </w:r>
      <w:proofErr w:type="spellEnd"/>
      <w:r w:rsidRPr="00390F6A">
        <w:rPr>
          <w:rFonts w:ascii="toc" w:eastAsia="Times New Roman" w:hAnsi="toc" w:cs="Times New Roman"/>
          <w:color w:val="000000"/>
          <w:sz w:val="20"/>
          <w:szCs w:val="20"/>
          <w:lang w:eastAsia="fr-FR"/>
        </w:rPr>
        <w:t xml:space="preserve"> la Tarde (</w:t>
      </w:r>
      <w:proofErr w:type="spellStart"/>
      <w:r w:rsidRPr="00390F6A">
        <w:rPr>
          <w:rFonts w:ascii="toc" w:eastAsia="Times New Roman" w:hAnsi="toc" w:cs="Times New Roman"/>
          <w:color w:val="000000"/>
          <w:sz w:val="20"/>
          <w:szCs w:val="20"/>
          <w:lang w:eastAsia="fr-FR"/>
        </w:rPr>
        <w:t>Mazatlan</w:t>
      </w:r>
      <w:proofErr w:type="spellEnd"/>
      <w:r w:rsidRPr="00390F6A">
        <w:rPr>
          <w:rFonts w:ascii="toc" w:eastAsia="Times New Roman" w:hAnsi="toc" w:cs="Times New Roman"/>
          <w:color w:val="000000"/>
          <w:sz w:val="20"/>
          <w:szCs w:val="20"/>
          <w:lang w:eastAsia="fr-FR"/>
        </w:rPr>
        <w:t xml:space="preserve">, 1885) ; El Excelsior (Mexico, 1919) ; El </w:t>
      </w:r>
      <w:proofErr w:type="spellStart"/>
      <w:r w:rsidRPr="00390F6A">
        <w:rPr>
          <w:rFonts w:ascii="toc" w:eastAsia="Times New Roman" w:hAnsi="toc" w:cs="Times New Roman"/>
          <w:color w:val="000000"/>
          <w:sz w:val="20"/>
          <w:szCs w:val="20"/>
          <w:lang w:eastAsia="fr-FR"/>
        </w:rPr>
        <w:t>Informator</w:t>
      </w:r>
      <w:proofErr w:type="spellEnd"/>
      <w:r w:rsidRPr="00390F6A">
        <w:rPr>
          <w:rFonts w:ascii="toc" w:eastAsia="Times New Roman" w:hAnsi="toc" w:cs="Times New Roman"/>
          <w:color w:val="000000"/>
          <w:sz w:val="20"/>
          <w:szCs w:val="20"/>
          <w:lang w:eastAsia="fr-FR"/>
        </w:rPr>
        <w:t xml:space="preserve"> (Guadalajara, 1917) ; El </w:t>
      </w:r>
      <w:proofErr w:type="spellStart"/>
      <w:r w:rsidRPr="00390F6A">
        <w:rPr>
          <w:rFonts w:ascii="toc" w:eastAsia="Times New Roman" w:hAnsi="toc" w:cs="Times New Roman"/>
          <w:color w:val="000000"/>
          <w:sz w:val="20"/>
          <w:szCs w:val="20"/>
          <w:lang w:eastAsia="fr-FR"/>
        </w:rPr>
        <w:t>Universal</w:t>
      </w:r>
      <w:proofErr w:type="spellEnd"/>
      <w:r w:rsidRPr="00390F6A">
        <w:rPr>
          <w:rFonts w:ascii="toc" w:eastAsia="Times New Roman" w:hAnsi="toc" w:cs="Times New Roman"/>
          <w:color w:val="000000"/>
          <w:sz w:val="20"/>
          <w:szCs w:val="20"/>
          <w:lang w:eastAsia="fr-FR"/>
        </w:rPr>
        <w:t xml:space="preserve"> (Mexico, 1916) ; El </w:t>
      </w:r>
      <w:proofErr w:type="spellStart"/>
      <w:r w:rsidRPr="00390F6A">
        <w:rPr>
          <w:rFonts w:ascii="toc" w:eastAsia="Times New Roman" w:hAnsi="toc" w:cs="Times New Roman"/>
          <w:color w:val="000000"/>
          <w:sz w:val="20"/>
          <w:szCs w:val="20"/>
          <w:lang w:eastAsia="fr-FR"/>
        </w:rPr>
        <w:t>Universal</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Grafico</w:t>
      </w:r>
      <w:proofErr w:type="spellEnd"/>
      <w:r w:rsidRPr="00390F6A">
        <w:rPr>
          <w:rFonts w:ascii="toc" w:eastAsia="Times New Roman" w:hAnsi="toc" w:cs="Times New Roman"/>
          <w:color w:val="000000"/>
          <w:sz w:val="20"/>
          <w:szCs w:val="20"/>
          <w:lang w:eastAsia="fr-FR"/>
        </w:rPr>
        <w:t xml:space="preserve"> (Mexico, 1922) ; La </w:t>
      </w:r>
      <w:proofErr w:type="spellStart"/>
      <w:r w:rsidRPr="00390F6A">
        <w:rPr>
          <w:rFonts w:ascii="toc" w:eastAsia="Times New Roman" w:hAnsi="toc" w:cs="Times New Roman"/>
          <w:color w:val="000000"/>
          <w:sz w:val="20"/>
          <w:szCs w:val="20"/>
          <w:lang w:eastAsia="fr-FR"/>
        </w:rPr>
        <w:t>Tribuna</w:t>
      </w:r>
      <w:proofErr w:type="spellEnd"/>
      <w:r w:rsidRPr="00390F6A">
        <w:rPr>
          <w:rFonts w:ascii="toc" w:eastAsia="Times New Roman" w:hAnsi="toc" w:cs="Times New Roman"/>
          <w:color w:val="000000"/>
          <w:sz w:val="20"/>
          <w:szCs w:val="20"/>
          <w:lang w:eastAsia="fr-FR"/>
        </w:rPr>
        <w:t xml:space="preserve"> (Guaymas, 1926).</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Pérou</w:t>
      </w:r>
      <w:r w:rsidRPr="00390F6A">
        <w:rPr>
          <w:rFonts w:ascii="toc" w:eastAsia="Times New Roman" w:hAnsi="toc" w:cs="Times New Roman"/>
          <w:color w:val="000000"/>
          <w:sz w:val="20"/>
          <w:szCs w:val="20"/>
          <w:lang w:eastAsia="fr-FR"/>
        </w:rPr>
        <w:t xml:space="preserve"> : El </w:t>
      </w:r>
      <w:proofErr w:type="spellStart"/>
      <w:r w:rsidRPr="00390F6A">
        <w:rPr>
          <w:rFonts w:ascii="toc" w:eastAsia="Times New Roman" w:hAnsi="toc" w:cs="Times New Roman"/>
          <w:color w:val="000000"/>
          <w:sz w:val="20"/>
          <w:szCs w:val="20"/>
          <w:lang w:eastAsia="fr-FR"/>
        </w:rPr>
        <w:t>Comercio</w:t>
      </w:r>
      <w:proofErr w:type="spellEnd"/>
      <w:r w:rsidRPr="00390F6A">
        <w:rPr>
          <w:rFonts w:ascii="toc" w:eastAsia="Times New Roman" w:hAnsi="toc" w:cs="Times New Roman"/>
          <w:color w:val="000000"/>
          <w:sz w:val="20"/>
          <w:szCs w:val="20"/>
          <w:lang w:eastAsia="fr-FR"/>
        </w:rPr>
        <w:t xml:space="preserve"> (Lima, 1839) ; La </w:t>
      </w:r>
      <w:proofErr w:type="spellStart"/>
      <w:r w:rsidRPr="00390F6A">
        <w:rPr>
          <w:rFonts w:ascii="toc" w:eastAsia="Times New Roman" w:hAnsi="toc" w:cs="Times New Roman"/>
          <w:color w:val="000000"/>
          <w:sz w:val="20"/>
          <w:szCs w:val="20"/>
          <w:lang w:eastAsia="fr-FR"/>
        </w:rPr>
        <w:t>Cronica</w:t>
      </w:r>
      <w:proofErr w:type="spellEnd"/>
      <w:r w:rsidRPr="00390F6A">
        <w:rPr>
          <w:rFonts w:ascii="toc" w:eastAsia="Times New Roman" w:hAnsi="toc" w:cs="Times New Roman"/>
          <w:color w:val="000000"/>
          <w:sz w:val="20"/>
          <w:szCs w:val="20"/>
          <w:lang w:eastAsia="fr-FR"/>
        </w:rPr>
        <w:t xml:space="preserve"> (Lima, 1912) ; La </w:t>
      </w:r>
      <w:proofErr w:type="spellStart"/>
      <w:r w:rsidRPr="00390F6A">
        <w:rPr>
          <w:rFonts w:ascii="toc" w:eastAsia="Times New Roman" w:hAnsi="toc" w:cs="Times New Roman"/>
          <w:color w:val="000000"/>
          <w:sz w:val="20"/>
          <w:szCs w:val="20"/>
          <w:lang w:eastAsia="fr-FR"/>
        </w:rPr>
        <w:t>Prensa</w:t>
      </w:r>
      <w:proofErr w:type="spellEnd"/>
      <w:r w:rsidRPr="00390F6A">
        <w:rPr>
          <w:rFonts w:ascii="toc" w:eastAsia="Times New Roman" w:hAnsi="toc" w:cs="Times New Roman"/>
          <w:color w:val="000000"/>
          <w:sz w:val="20"/>
          <w:szCs w:val="20"/>
          <w:lang w:eastAsia="fr-FR"/>
        </w:rPr>
        <w:t xml:space="preserve"> (Lima, 1903).</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toc" w:eastAsia="Times New Roman" w:hAnsi="toc" w:cs="Times New Roman"/>
          <w:b/>
          <w:bCs/>
          <w:color w:val="000000"/>
          <w:sz w:val="20"/>
          <w:lang w:eastAsia="fr-FR"/>
        </w:rPr>
        <w:t>Europe</w:t>
      </w:r>
    </w:p>
    <w:p w:rsidR="00390F6A" w:rsidRPr="00390F6A" w:rsidRDefault="00390F6A" w:rsidP="00390F6A">
      <w:pPr>
        <w:spacing w:after="0" w:line="225" w:lineRule="atLeast"/>
        <w:rPr>
          <w:rFonts w:ascii="toc" w:eastAsia="Times New Roman" w:hAnsi="toc" w:cs="Times New Roman"/>
          <w:color w:val="000000"/>
          <w:sz w:val="20"/>
          <w:szCs w:val="20"/>
          <w:lang w:eastAsia="fr-FR"/>
        </w:rPr>
      </w:pPr>
      <w:r w:rsidRPr="00390F6A">
        <w:rPr>
          <w:rFonts w:ascii="toc" w:eastAsia="Times New Roman" w:hAnsi="toc" w:cs="Times New Roman"/>
          <w:b/>
          <w:bCs/>
          <w:color w:val="000000"/>
          <w:sz w:val="20"/>
          <w:szCs w:val="20"/>
          <w:lang w:eastAsia="fr-FR"/>
        </w:rPr>
        <w:t>Allemagne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Berliner</w:t>
      </w:r>
      <w:proofErr w:type="spellEnd"/>
      <w:r w:rsidRPr="00390F6A">
        <w:rPr>
          <w:rFonts w:ascii="toc" w:eastAsia="Times New Roman" w:hAnsi="toc" w:cs="Times New Roman"/>
          <w:color w:val="000000"/>
          <w:sz w:val="20"/>
          <w:szCs w:val="20"/>
          <w:lang w:eastAsia="fr-FR"/>
        </w:rPr>
        <w:t xml:space="preserve"> Zeitung (1877) ; </w:t>
      </w:r>
      <w:proofErr w:type="spellStart"/>
      <w:r w:rsidRPr="00390F6A">
        <w:rPr>
          <w:rFonts w:ascii="toc" w:eastAsia="Times New Roman" w:hAnsi="toc" w:cs="Times New Roman"/>
          <w:color w:val="000000"/>
          <w:sz w:val="20"/>
          <w:szCs w:val="20"/>
          <w:lang w:eastAsia="fr-FR"/>
        </w:rPr>
        <w:t>Borsen</w:t>
      </w:r>
      <w:proofErr w:type="spellEnd"/>
      <w:r w:rsidRPr="00390F6A">
        <w:rPr>
          <w:rFonts w:ascii="toc" w:eastAsia="Times New Roman" w:hAnsi="toc" w:cs="Times New Roman"/>
          <w:color w:val="000000"/>
          <w:sz w:val="20"/>
          <w:szCs w:val="20"/>
          <w:lang w:eastAsia="fr-FR"/>
        </w:rPr>
        <w:t xml:space="preserve"> Zeitung (Berlin) ; </w:t>
      </w:r>
      <w:proofErr w:type="spellStart"/>
      <w:r w:rsidRPr="00390F6A">
        <w:rPr>
          <w:rFonts w:ascii="toc" w:eastAsia="Times New Roman" w:hAnsi="toc" w:cs="Times New Roman"/>
          <w:color w:val="000000"/>
          <w:sz w:val="20"/>
          <w:szCs w:val="20"/>
          <w:lang w:eastAsia="fr-FR"/>
        </w:rPr>
        <w:t>Dusseldorfer</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Nachrichten</w:t>
      </w:r>
      <w:proofErr w:type="spellEnd"/>
      <w:r w:rsidRPr="00390F6A">
        <w:rPr>
          <w:rFonts w:ascii="toc" w:eastAsia="Times New Roman" w:hAnsi="toc" w:cs="Times New Roman"/>
          <w:color w:val="000000"/>
          <w:sz w:val="20"/>
          <w:szCs w:val="20"/>
          <w:lang w:eastAsia="fr-FR"/>
        </w:rPr>
        <w:t xml:space="preserve"> (1792) ; </w:t>
      </w:r>
      <w:proofErr w:type="spellStart"/>
      <w:r w:rsidRPr="00390F6A">
        <w:rPr>
          <w:rFonts w:ascii="toc" w:eastAsia="Times New Roman" w:hAnsi="toc" w:cs="Times New Roman"/>
          <w:color w:val="000000"/>
          <w:sz w:val="20"/>
          <w:szCs w:val="20"/>
          <w:lang w:eastAsia="fr-FR"/>
        </w:rPr>
        <w:t>Frankfurter</w:t>
      </w:r>
      <w:proofErr w:type="spellEnd"/>
      <w:r w:rsidRPr="00390F6A">
        <w:rPr>
          <w:rFonts w:ascii="toc" w:eastAsia="Times New Roman" w:hAnsi="toc" w:cs="Times New Roman"/>
          <w:color w:val="000000"/>
          <w:sz w:val="20"/>
          <w:szCs w:val="20"/>
          <w:lang w:eastAsia="fr-FR"/>
        </w:rPr>
        <w:t xml:space="preserve"> General-</w:t>
      </w:r>
      <w:proofErr w:type="spellStart"/>
      <w:r w:rsidRPr="00390F6A">
        <w:rPr>
          <w:rFonts w:ascii="toc" w:eastAsia="Times New Roman" w:hAnsi="toc" w:cs="Times New Roman"/>
          <w:color w:val="000000"/>
          <w:sz w:val="20"/>
          <w:szCs w:val="20"/>
          <w:lang w:eastAsia="fr-FR"/>
        </w:rPr>
        <w:t>Anzeiger</w:t>
      </w:r>
      <w:proofErr w:type="spellEnd"/>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Frankfurter</w:t>
      </w:r>
      <w:proofErr w:type="spellEnd"/>
      <w:r w:rsidRPr="00390F6A">
        <w:rPr>
          <w:rFonts w:ascii="toc" w:eastAsia="Times New Roman" w:hAnsi="toc" w:cs="Times New Roman"/>
          <w:color w:val="000000"/>
          <w:sz w:val="20"/>
          <w:szCs w:val="20"/>
          <w:lang w:eastAsia="fr-FR"/>
        </w:rPr>
        <w:t xml:space="preserve"> Zeitung ; Hamburger </w:t>
      </w:r>
      <w:proofErr w:type="spellStart"/>
      <w:r w:rsidRPr="00390F6A">
        <w:rPr>
          <w:rFonts w:ascii="toc" w:eastAsia="Times New Roman" w:hAnsi="toc" w:cs="Times New Roman"/>
          <w:color w:val="000000"/>
          <w:sz w:val="20"/>
          <w:szCs w:val="20"/>
          <w:lang w:eastAsia="fr-FR"/>
        </w:rPr>
        <w:t>Anzeiger</w:t>
      </w:r>
      <w:proofErr w:type="spellEnd"/>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Janaische</w:t>
      </w:r>
      <w:proofErr w:type="spellEnd"/>
      <w:r w:rsidRPr="00390F6A">
        <w:rPr>
          <w:rFonts w:ascii="toc" w:eastAsia="Times New Roman" w:hAnsi="toc" w:cs="Times New Roman"/>
          <w:color w:val="000000"/>
          <w:sz w:val="20"/>
          <w:szCs w:val="20"/>
          <w:lang w:eastAsia="fr-FR"/>
        </w:rPr>
        <w:t xml:space="preserve"> Zeitung (1674) ; </w:t>
      </w:r>
      <w:proofErr w:type="spellStart"/>
      <w:r w:rsidRPr="00390F6A">
        <w:rPr>
          <w:rFonts w:ascii="toc" w:eastAsia="Times New Roman" w:hAnsi="toc" w:cs="Times New Roman"/>
          <w:color w:val="000000"/>
          <w:sz w:val="20"/>
          <w:szCs w:val="20"/>
          <w:lang w:eastAsia="fr-FR"/>
        </w:rPr>
        <w:t>Kolnische</w:t>
      </w:r>
      <w:proofErr w:type="spellEnd"/>
      <w:r w:rsidRPr="00390F6A">
        <w:rPr>
          <w:rFonts w:ascii="toc" w:eastAsia="Times New Roman" w:hAnsi="toc" w:cs="Times New Roman"/>
          <w:color w:val="000000"/>
          <w:sz w:val="20"/>
          <w:szCs w:val="20"/>
          <w:lang w:eastAsia="fr-FR"/>
        </w:rPr>
        <w:t xml:space="preserve"> Zeitung (1848) ; </w:t>
      </w:r>
      <w:proofErr w:type="spellStart"/>
      <w:r w:rsidRPr="00390F6A">
        <w:rPr>
          <w:rFonts w:ascii="toc" w:eastAsia="Times New Roman" w:hAnsi="toc" w:cs="Times New Roman"/>
          <w:color w:val="000000"/>
          <w:sz w:val="20"/>
          <w:szCs w:val="20"/>
          <w:lang w:eastAsia="fr-FR"/>
        </w:rPr>
        <w:t>Lokal</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Anzeiger</w:t>
      </w:r>
      <w:proofErr w:type="spellEnd"/>
      <w:r w:rsidRPr="00390F6A">
        <w:rPr>
          <w:rFonts w:ascii="toc" w:eastAsia="Times New Roman" w:hAnsi="toc" w:cs="Times New Roman"/>
          <w:color w:val="000000"/>
          <w:sz w:val="20"/>
          <w:szCs w:val="20"/>
          <w:lang w:eastAsia="fr-FR"/>
        </w:rPr>
        <w:t xml:space="preserve"> (Berlin).</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proofErr w:type="spellStart"/>
      <w:r w:rsidRPr="00390F6A">
        <w:rPr>
          <w:rFonts w:ascii="toc" w:eastAsia="Times New Roman" w:hAnsi="toc" w:cs="Times New Roman"/>
          <w:b/>
          <w:bCs/>
          <w:color w:val="000000"/>
          <w:sz w:val="20"/>
          <w:szCs w:val="20"/>
          <w:lang w:val="en-US" w:eastAsia="fr-FR"/>
        </w:rPr>
        <w:t>Angleterre</w:t>
      </w:r>
      <w:proofErr w:type="spellEnd"/>
      <w:r w:rsidRPr="00390F6A">
        <w:rPr>
          <w:rFonts w:ascii="toc" w:eastAsia="Times New Roman" w:hAnsi="toc" w:cs="Times New Roman"/>
          <w:color w:val="000000"/>
          <w:sz w:val="20"/>
          <w:lang w:val="en-US" w:eastAsia="fr-FR"/>
        </w:rPr>
        <w:t> </w:t>
      </w:r>
      <w:r w:rsidRPr="00390F6A">
        <w:rPr>
          <w:rFonts w:ascii="toc" w:eastAsia="Times New Roman" w:hAnsi="toc" w:cs="Times New Roman"/>
          <w:color w:val="000000"/>
          <w:sz w:val="20"/>
          <w:szCs w:val="20"/>
          <w:lang w:val="en-US" w:eastAsia="fr-FR"/>
        </w:rPr>
        <w:t>(</w:t>
      </w:r>
      <w:proofErr w:type="spellStart"/>
      <w:r w:rsidRPr="00390F6A">
        <w:rPr>
          <w:rFonts w:ascii="toc" w:eastAsia="Times New Roman" w:hAnsi="toc" w:cs="Times New Roman"/>
          <w:color w:val="000000"/>
          <w:sz w:val="20"/>
          <w:szCs w:val="20"/>
          <w:lang w:val="en-US" w:eastAsia="fr-FR"/>
        </w:rPr>
        <w:t>Londres</w:t>
      </w:r>
      <w:proofErr w:type="spellEnd"/>
      <w:r w:rsidRPr="00390F6A">
        <w:rPr>
          <w:rFonts w:ascii="toc" w:eastAsia="Times New Roman" w:hAnsi="toc" w:cs="Times New Roman"/>
          <w:color w:val="000000"/>
          <w:sz w:val="20"/>
          <w:szCs w:val="20"/>
          <w:lang w:val="en-US" w:eastAsia="fr-FR"/>
        </w:rPr>
        <w:t xml:space="preserve">) : The Daily Chronicle (1877) ; The Daily Express (1900) ; The Daily Mall (1896) ; The Daily Mirror (1903) ; The Daily Telegraph (1855) ; The Financial Times (1880) ; The Evening Standard ; The </w:t>
      </w:r>
      <w:proofErr w:type="spellStart"/>
      <w:r w:rsidRPr="00390F6A">
        <w:rPr>
          <w:rFonts w:ascii="toc" w:eastAsia="Times New Roman" w:hAnsi="toc" w:cs="Times New Roman"/>
          <w:color w:val="000000"/>
          <w:sz w:val="20"/>
          <w:szCs w:val="20"/>
          <w:lang w:val="en-US" w:eastAsia="fr-FR"/>
        </w:rPr>
        <w:t>Gardian</w:t>
      </w:r>
      <w:proofErr w:type="spellEnd"/>
      <w:r w:rsidRPr="00390F6A">
        <w:rPr>
          <w:rFonts w:ascii="toc" w:eastAsia="Times New Roman" w:hAnsi="toc" w:cs="Times New Roman"/>
          <w:color w:val="000000"/>
          <w:sz w:val="20"/>
          <w:szCs w:val="20"/>
          <w:lang w:val="en-US" w:eastAsia="fr-FR"/>
        </w:rPr>
        <w:t xml:space="preserve"> (1821) ; The Morning Post (1772) ; News of the World (1843) ; The Observer (1791) ; The People (1881) ; The Sunday Express ; The Sunday News (1842) ; The Sunday Times (1822) ; The Times (1785).</w:t>
      </w:r>
      <w:r w:rsidRPr="00390F6A">
        <w:rPr>
          <w:rFonts w:ascii="toc" w:eastAsia="Times New Roman" w:hAnsi="toc" w:cs="Times New Roman"/>
          <w:color w:val="000000"/>
          <w:sz w:val="20"/>
          <w:szCs w:val="20"/>
          <w:lang w:val="en-US" w:eastAsia="fr-FR"/>
        </w:rPr>
        <w:br/>
      </w:r>
      <w:proofErr w:type="spellStart"/>
      <w:r w:rsidRPr="00390F6A">
        <w:rPr>
          <w:rFonts w:ascii="toc" w:eastAsia="Times New Roman" w:hAnsi="toc" w:cs="Times New Roman"/>
          <w:b/>
          <w:bCs/>
          <w:color w:val="000000"/>
          <w:sz w:val="20"/>
          <w:szCs w:val="20"/>
          <w:lang w:val="en-US" w:eastAsia="fr-FR"/>
        </w:rPr>
        <w:t>Angleterre</w:t>
      </w:r>
      <w:proofErr w:type="spellEnd"/>
      <w:r w:rsidRPr="00390F6A">
        <w:rPr>
          <w:rFonts w:ascii="toc" w:eastAsia="Times New Roman" w:hAnsi="toc" w:cs="Times New Roman"/>
          <w:color w:val="000000"/>
          <w:sz w:val="20"/>
          <w:lang w:val="en-US" w:eastAsia="fr-FR"/>
        </w:rPr>
        <w:t> </w:t>
      </w:r>
      <w:r w:rsidRPr="00390F6A">
        <w:rPr>
          <w:rFonts w:ascii="toc" w:eastAsia="Times New Roman" w:hAnsi="toc" w:cs="Times New Roman"/>
          <w:color w:val="000000"/>
          <w:sz w:val="20"/>
          <w:szCs w:val="20"/>
          <w:lang w:val="en-US" w:eastAsia="fr-FR"/>
        </w:rPr>
        <w:t>(</w:t>
      </w:r>
      <w:proofErr w:type="spellStart"/>
      <w:r w:rsidRPr="00390F6A">
        <w:rPr>
          <w:rFonts w:ascii="toc" w:eastAsia="Times New Roman" w:hAnsi="toc" w:cs="Times New Roman"/>
          <w:color w:val="000000"/>
          <w:sz w:val="20"/>
          <w:szCs w:val="20"/>
          <w:lang w:val="en-US" w:eastAsia="fr-FR"/>
        </w:rPr>
        <w:t>autres</w:t>
      </w:r>
      <w:proofErr w:type="spellEnd"/>
      <w:r w:rsidRPr="00390F6A">
        <w:rPr>
          <w:rFonts w:ascii="toc" w:eastAsia="Times New Roman" w:hAnsi="toc" w:cs="Times New Roman"/>
          <w:color w:val="000000"/>
          <w:sz w:val="20"/>
          <w:szCs w:val="20"/>
          <w:lang w:val="en-US" w:eastAsia="fr-FR"/>
        </w:rPr>
        <w:t xml:space="preserve">) : Birmingham Evening Dispatch ; Birmingham Gazette ; Bradford Telegraph and Argus ; Hull Daily Mail ; Grimsby Telegraph ; Lancashire Daily Post ; Lincolnshire Chronicle ; Liverpool Courier and Express ; Liverpool Echo ; Nottingham Evening News ; Nottingham Journal ; </w:t>
      </w:r>
      <w:proofErr w:type="spellStart"/>
      <w:r w:rsidRPr="00390F6A">
        <w:rPr>
          <w:rFonts w:ascii="toc" w:eastAsia="Times New Roman" w:hAnsi="toc" w:cs="Times New Roman"/>
          <w:color w:val="000000"/>
          <w:sz w:val="20"/>
          <w:szCs w:val="20"/>
          <w:lang w:val="en-US" w:eastAsia="fr-FR"/>
        </w:rPr>
        <w:t>Nothern</w:t>
      </w:r>
      <w:proofErr w:type="spellEnd"/>
      <w:r w:rsidRPr="00390F6A">
        <w:rPr>
          <w:rFonts w:ascii="toc" w:eastAsia="Times New Roman" w:hAnsi="toc" w:cs="Times New Roman"/>
          <w:color w:val="000000"/>
          <w:sz w:val="20"/>
          <w:szCs w:val="20"/>
          <w:lang w:val="en-US" w:eastAsia="fr-FR"/>
        </w:rPr>
        <w:t xml:space="preserve"> Echo (Darlington) ; Sheffield Independent ; Sheffield Mail ; Yorkshire Evening News ; Yorkshire Gazette ; Yorkshire Observer.</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eastAsia="fr-FR"/>
        </w:rPr>
        <w:t>Autriche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Neue</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Freie</w:t>
      </w:r>
      <w:proofErr w:type="spellEnd"/>
      <w:r w:rsidRPr="00390F6A">
        <w:rPr>
          <w:rFonts w:ascii="toc" w:eastAsia="Times New Roman" w:hAnsi="toc" w:cs="Times New Roman"/>
          <w:color w:val="000000"/>
          <w:sz w:val="20"/>
          <w:szCs w:val="20"/>
          <w:lang w:eastAsia="fr-FR"/>
        </w:rPr>
        <w:t xml:space="preserve"> Presse ; </w:t>
      </w:r>
      <w:proofErr w:type="spellStart"/>
      <w:r w:rsidRPr="00390F6A">
        <w:rPr>
          <w:rFonts w:ascii="toc" w:eastAsia="Times New Roman" w:hAnsi="toc" w:cs="Times New Roman"/>
          <w:color w:val="000000"/>
          <w:sz w:val="20"/>
          <w:szCs w:val="20"/>
          <w:lang w:eastAsia="fr-FR"/>
        </w:rPr>
        <w:t>Neues</w:t>
      </w:r>
      <w:proofErr w:type="spellEnd"/>
      <w:r w:rsidRPr="00390F6A">
        <w:rPr>
          <w:rFonts w:ascii="toc" w:eastAsia="Times New Roman" w:hAnsi="toc" w:cs="Times New Roman"/>
          <w:color w:val="000000"/>
          <w:sz w:val="20"/>
          <w:szCs w:val="20"/>
          <w:lang w:eastAsia="fr-FR"/>
        </w:rPr>
        <w:t xml:space="preserve"> Wiener Journal.</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Belgique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Het</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Laatste</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Nieuws</w:t>
      </w:r>
      <w:proofErr w:type="spellEnd"/>
      <w:r w:rsidRPr="00390F6A">
        <w:rPr>
          <w:rFonts w:ascii="toc" w:eastAsia="Times New Roman" w:hAnsi="toc" w:cs="Times New Roman"/>
          <w:color w:val="000000"/>
          <w:sz w:val="20"/>
          <w:szCs w:val="20"/>
          <w:lang w:eastAsia="fr-FR"/>
        </w:rPr>
        <w:t xml:space="preserve"> (Bruxelles, 1888) ; La Dernière Heure (Bruxelles, 1906) ; Le Peuple (socialiste) ; La Libre Belgique (Bruxelles, 1884) ; Le Soir (Bruxelles, 1887).</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proofErr w:type="spellStart"/>
      <w:proofErr w:type="gramStart"/>
      <w:r w:rsidRPr="00390F6A">
        <w:rPr>
          <w:rFonts w:ascii="toc" w:eastAsia="Times New Roman" w:hAnsi="toc" w:cs="Times New Roman"/>
          <w:b/>
          <w:bCs/>
          <w:color w:val="000000"/>
          <w:sz w:val="20"/>
          <w:szCs w:val="20"/>
          <w:lang w:val="en-US" w:eastAsia="fr-FR"/>
        </w:rPr>
        <w:t>Danemark</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B. T. (</w:t>
      </w:r>
      <w:proofErr w:type="spellStart"/>
      <w:r w:rsidRPr="00390F6A">
        <w:rPr>
          <w:rFonts w:ascii="toc" w:eastAsia="Times New Roman" w:hAnsi="toc" w:cs="Times New Roman"/>
          <w:color w:val="000000"/>
          <w:sz w:val="20"/>
          <w:szCs w:val="20"/>
          <w:lang w:val="en-US" w:eastAsia="fr-FR"/>
        </w:rPr>
        <w:t>Copenhague</w:t>
      </w:r>
      <w:proofErr w:type="spellEnd"/>
      <w:r w:rsidRPr="00390F6A">
        <w:rPr>
          <w:rFonts w:ascii="toc" w:eastAsia="Times New Roman" w:hAnsi="toc" w:cs="Times New Roman"/>
          <w:color w:val="000000"/>
          <w:sz w:val="20"/>
          <w:szCs w:val="20"/>
          <w:lang w:val="en-US" w:eastAsia="fr-FR"/>
        </w:rPr>
        <w:t xml:space="preserve">, 1916) ; </w:t>
      </w:r>
      <w:proofErr w:type="spellStart"/>
      <w:r w:rsidRPr="00390F6A">
        <w:rPr>
          <w:rFonts w:ascii="toc" w:eastAsia="Times New Roman" w:hAnsi="toc" w:cs="Times New Roman"/>
          <w:color w:val="000000"/>
          <w:sz w:val="20"/>
          <w:szCs w:val="20"/>
          <w:lang w:val="en-US" w:eastAsia="fr-FR"/>
        </w:rPr>
        <w:t>Berlingske</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Tidende</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Copenhague</w:t>
      </w:r>
      <w:proofErr w:type="spellEnd"/>
      <w:r w:rsidRPr="00390F6A">
        <w:rPr>
          <w:rFonts w:ascii="toc" w:eastAsia="Times New Roman" w:hAnsi="toc" w:cs="Times New Roman"/>
          <w:color w:val="000000"/>
          <w:sz w:val="20"/>
          <w:szCs w:val="20"/>
          <w:lang w:val="en-US" w:eastAsia="fr-FR"/>
        </w:rPr>
        <w:t xml:space="preserve">, 1749) ; </w:t>
      </w:r>
      <w:proofErr w:type="spellStart"/>
      <w:r w:rsidRPr="00390F6A">
        <w:rPr>
          <w:rFonts w:ascii="toc" w:eastAsia="Times New Roman" w:hAnsi="toc" w:cs="Times New Roman"/>
          <w:color w:val="000000"/>
          <w:sz w:val="20"/>
          <w:szCs w:val="20"/>
          <w:lang w:val="en-US" w:eastAsia="fr-FR"/>
        </w:rPr>
        <w:t>Ekstra</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Bladet</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Copenhague</w:t>
      </w:r>
      <w:proofErr w:type="spellEnd"/>
      <w:r w:rsidRPr="00390F6A">
        <w:rPr>
          <w:rFonts w:ascii="toc" w:eastAsia="Times New Roman" w:hAnsi="toc" w:cs="Times New Roman"/>
          <w:color w:val="000000"/>
          <w:sz w:val="20"/>
          <w:szCs w:val="20"/>
          <w:lang w:val="en-US" w:eastAsia="fr-FR"/>
        </w:rPr>
        <w:t xml:space="preserve">, 1904) ; </w:t>
      </w:r>
      <w:proofErr w:type="spellStart"/>
      <w:r w:rsidRPr="00390F6A">
        <w:rPr>
          <w:rFonts w:ascii="toc" w:eastAsia="Times New Roman" w:hAnsi="toc" w:cs="Times New Roman"/>
          <w:color w:val="000000"/>
          <w:sz w:val="20"/>
          <w:szCs w:val="20"/>
          <w:lang w:val="en-US" w:eastAsia="fr-FR"/>
        </w:rPr>
        <w:t>Politiken</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Copenhague</w:t>
      </w:r>
      <w:proofErr w:type="spellEnd"/>
      <w:r w:rsidRPr="00390F6A">
        <w:rPr>
          <w:rFonts w:ascii="toc" w:eastAsia="Times New Roman" w:hAnsi="toc" w:cs="Times New Roman"/>
          <w:color w:val="000000"/>
          <w:sz w:val="20"/>
          <w:szCs w:val="20"/>
          <w:lang w:val="en-US" w:eastAsia="fr-FR"/>
        </w:rPr>
        <w:t>, 1884).</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lastRenderedPageBreak/>
        <w:br/>
      </w:r>
      <w:proofErr w:type="spellStart"/>
      <w:proofErr w:type="gramStart"/>
      <w:r w:rsidRPr="00390F6A">
        <w:rPr>
          <w:rFonts w:ascii="toc" w:eastAsia="Times New Roman" w:hAnsi="toc" w:cs="Times New Roman"/>
          <w:b/>
          <w:bCs/>
          <w:color w:val="000000"/>
          <w:sz w:val="20"/>
          <w:szCs w:val="20"/>
          <w:lang w:val="en-US" w:eastAsia="fr-FR"/>
        </w:rPr>
        <w:t>Ecosse</w:t>
      </w:r>
      <w:proofErr w:type="spellEnd"/>
      <w:r w:rsidRPr="00390F6A">
        <w:rPr>
          <w:rFonts w:ascii="toc" w:eastAsia="Times New Roman" w:hAnsi="toc" w:cs="Times New Roman"/>
          <w:color w:val="000000"/>
          <w:sz w:val="20"/>
          <w:szCs w:val="20"/>
          <w:lang w:val="en-US" w:eastAsia="fr-FR"/>
        </w:rPr>
        <w:t> :</w:t>
      </w:r>
      <w:proofErr w:type="gramEnd"/>
      <w:r w:rsidRPr="00390F6A">
        <w:rPr>
          <w:rFonts w:ascii="toc" w:eastAsia="Times New Roman" w:hAnsi="toc" w:cs="Times New Roman"/>
          <w:color w:val="000000"/>
          <w:sz w:val="20"/>
          <w:szCs w:val="20"/>
          <w:lang w:val="en-US" w:eastAsia="fr-FR"/>
        </w:rPr>
        <w:t xml:space="preserve"> Edinburgh Evening News ; The Glasgow Herald (1783) ; The Scotsman (</w:t>
      </w:r>
      <w:proofErr w:type="spellStart"/>
      <w:r w:rsidRPr="00390F6A">
        <w:rPr>
          <w:rFonts w:ascii="toc" w:eastAsia="Times New Roman" w:hAnsi="toc" w:cs="Times New Roman"/>
          <w:color w:val="000000"/>
          <w:sz w:val="20"/>
          <w:szCs w:val="20"/>
          <w:lang w:val="en-US" w:eastAsia="fr-FR"/>
        </w:rPr>
        <w:t>Edimbourgh</w:t>
      </w:r>
      <w:proofErr w:type="spellEnd"/>
      <w:r w:rsidRPr="00390F6A">
        <w:rPr>
          <w:rFonts w:ascii="toc" w:eastAsia="Times New Roman" w:hAnsi="toc" w:cs="Times New Roman"/>
          <w:color w:val="000000"/>
          <w:sz w:val="20"/>
          <w:szCs w:val="20"/>
          <w:lang w:val="en-US" w:eastAsia="fr-FR"/>
        </w:rPr>
        <w:t>, 1817) ; The Sunday Post (Dundee, 1920).</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eastAsia="fr-FR"/>
        </w:rPr>
        <w:t>Espagne</w:t>
      </w:r>
      <w:r w:rsidRPr="00390F6A">
        <w:rPr>
          <w:rFonts w:ascii="toc" w:eastAsia="Times New Roman" w:hAnsi="toc" w:cs="Times New Roman"/>
          <w:color w:val="000000"/>
          <w:sz w:val="20"/>
          <w:szCs w:val="20"/>
          <w:lang w:eastAsia="fr-FR"/>
        </w:rPr>
        <w:t xml:space="preserve"> : ABC (Madrid, 1905) ; </w:t>
      </w:r>
      <w:proofErr w:type="spellStart"/>
      <w:r w:rsidRPr="00390F6A">
        <w:rPr>
          <w:rFonts w:ascii="toc" w:eastAsia="Times New Roman" w:hAnsi="toc" w:cs="Times New Roman"/>
          <w:color w:val="000000"/>
          <w:sz w:val="20"/>
          <w:szCs w:val="20"/>
          <w:lang w:eastAsia="fr-FR"/>
        </w:rPr>
        <w:t>Heraldo</w:t>
      </w:r>
      <w:proofErr w:type="spellEnd"/>
      <w:r w:rsidRPr="00390F6A">
        <w:rPr>
          <w:rFonts w:ascii="toc" w:eastAsia="Times New Roman" w:hAnsi="toc" w:cs="Times New Roman"/>
          <w:color w:val="000000"/>
          <w:sz w:val="20"/>
          <w:szCs w:val="20"/>
          <w:lang w:eastAsia="fr-FR"/>
        </w:rPr>
        <w:t xml:space="preserve"> (Madrid) ; Liberal (Madrid) ; El Sol (1917) ; La </w:t>
      </w:r>
      <w:proofErr w:type="spellStart"/>
      <w:r w:rsidRPr="00390F6A">
        <w:rPr>
          <w:rFonts w:ascii="toc" w:eastAsia="Times New Roman" w:hAnsi="toc" w:cs="Times New Roman"/>
          <w:color w:val="000000"/>
          <w:sz w:val="20"/>
          <w:szCs w:val="20"/>
          <w:lang w:eastAsia="fr-FR"/>
        </w:rPr>
        <w:t>Vanguardia</w:t>
      </w:r>
      <w:proofErr w:type="spellEnd"/>
      <w:r w:rsidRPr="00390F6A">
        <w:rPr>
          <w:rFonts w:ascii="toc" w:eastAsia="Times New Roman" w:hAnsi="toc" w:cs="Times New Roman"/>
          <w:color w:val="000000"/>
          <w:sz w:val="20"/>
          <w:szCs w:val="20"/>
          <w:lang w:eastAsia="fr-FR"/>
        </w:rPr>
        <w:t xml:space="preserve"> (Barcelone, 1881).</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France</w:t>
      </w:r>
      <w:r w:rsidRPr="00390F6A">
        <w:rPr>
          <w:rFonts w:ascii="toc" w:eastAsia="Times New Roman" w:hAnsi="toc" w:cs="Times New Roman"/>
          <w:color w:val="000000"/>
          <w:sz w:val="20"/>
          <w:szCs w:val="20"/>
          <w:lang w:eastAsia="fr-FR"/>
        </w:rPr>
        <w:t> : Echo de Paris ; Journal ; International Herald Tribune (Paris, 1887) ; Le Figaro (Paris, 1828) ; L'Humanité (Paris, 1904) ; Le Matin ; Le Petit Journal ; Le Petit Parisien.</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Hongrie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Az</w:t>
      </w:r>
      <w:proofErr w:type="spellEnd"/>
      <w:r w:rsidRPr="00390F6A">
        <w:rPr>
          <w:rFonts w:ascii="toc" w:eastAsia="Times New Roman" w:hAnsi="toc" w:cs="Times New Roman"/>
          <w:color w:val="000000"/>
          <w:sz w:val="20"/>
          <w:szCs w:val="20"/>
          <w:lang w:eastAsia="fr-FR"/>
        </w:rPr>
        <w:t xml:space="preserve"> Est (Magyar) ; Pester Lloyd (Budapest, 1858, allemand) ; </w:t>
      </w:r>
      <w:proofErr w:type="spellStart"/>
      <w:r w:rsidRPr="00390F6A">
        <w:rPr>
          <w:rFonts w:ascii="toc" w:eastAsia="Times New Roman" w:hAnsi="toc" w:cs="Times New Roman"/>
          <w:color w:val="000000"/>
          <w:sz w:val="20"/>
          <w:szCs w:val="20"/>
          <w:lang w:eastAsia="fr-FR"/>
        </w:rPr>
        <w:t>Pesti</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Hirlap</w:t>
      </w:r>
      <w:proofErr w:type="spellEnd"/>
      <w:r w:rsidRPr="00390F6A">
        <w:rPr>
          <w:rFonts w:ascii="toc" w:eastAsia="Times New Roman" w:hAnsi="toc" w:cs="Times New Roman"/>
          <w:color w:val="000000"/>
          <w:sz w:val="20"/>
          <w:szCs w:val="20"/>
          <w:lang w:eastAsia="fr-FR"/>
        </w:rPr>
        <w:t xml:space="preserve"> (Magyar).</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proofErr w:type="spellStart"/>
      <w:r w:rsidRPr="00390F6A">
        <w:rPr>
          <w:rFonts w:ascii="toc" w:eastAsia="Times New Roman" w:hAnsi="toc" w:cs="Times New Roman"/>
          <w:b/>
          <w:bCs/>
          <w:color w:val="000000"/>
          <w:sz w:val="20"/>
          <w:szCs w:val="20"/>
          <w:lang w:val="en-US" w:eastAsia="fr-FR"/>
        </w:rPr>
        <w:t>Irlande</w:t>
      </w:r>
      <w:proofErr w:type="spellEnd"/>
      <w:r w:rsidRPr="00390F6A">
        <w:rPr>
          <w:rFonts w:ascii="toc" w:eastAsia="Times New Roman" w:hAnsi="toc" w:cs="Times New Roman"/>
          <w:color w:val="000000"/>
          <w:sz w:val="20"/>
          <w:szCs w:val="20"/>
          <w:lang w:val="en-US" w:eastAsia="fr-FR"/>
        </w:rPr>
        <w:t xml:space="preserve"> : The Dublin Evening Mail ; The Irish Independent (Dublin, 1905, </w:t>
      </w:r>
      <w:proofErr w:type="spellStart"/>
      <w:r w:rsidRPr="00390F6A">
        <w:rPr>
          <w:rFonts w:ascii="toc" w:eastAsia="Times New Roman" w:hAnsi="toc" w:cs="Times New Roman"/>
          <w:color w:val="000000"/>
          <w:sz w:val="20"/>
          <w:szCs w:val="20"/>
          <w:lang w:val="en-US" w:eastAsia="fr-FR"/>
        </w:rPr>
        <w:t>matin</w:t>
      </w:r>
      <w:proofErr w:type="spellEnd"/>
      <w:r w:rsidRPr="00390F6A">
        <w:rPr>
          <w:rFonts w:ascii="toc" w:eastAsia="Times New Roman" w:hAnsi="toc" w:cs="Times New Roman"/>
          <w:color w:val="000000"/>
          <w:sz w:val="20"/>
          <w:szCs w:val="20"/>
          <w:lang w:val="en-US" w:eastAsia="fr-FR"/>
        </w:rPr>
        <w:t xml:space="preserve">) ; The Evening Herald (Dublin, 1894) ; The Irish Times (Dublin, 1859, </w:t>
      </w:r>
      <w:proofErr w:type="spellStart"/>
      <w:r w:rsidRPr="00390F6A">
        <w:rPr>
          <w:rFonts w:ascii="toc" w:eastAsia="Times New Roman" w:hAnsi="toc" w:cs="Times New Roman"/>
          <w:color w:val="000000"/>
          <w:sz w:val="20"/>
          <w:szCs w:val="20"/>
          <w:lang w:val="en-US" w:eastAsia="fr-FR"/>
        </w:rPr>
        <w:t>matin</w:t>
      </w:r>
      <w:proofErr w:type="spellEnd"/>
      <w:r w:rsidRPr="00390F6A">
        <w:rPr>
          <w:rFonts w:ascii="toc" w:eastAsia="Times New Roman" w:hAnsi="toc" w:cs="Times New Roman"/>
          <w:color w:val="000000"/>
          <w:sz w:val="20"/>
          <w:szCs w:val="20"/>
          <w:lang w:val="en-US" w:eastAsia="fr-FR"/>
        </w:rPr>
        <w:t>) ; The Sunday Independent (Dublin, 1905).</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eastAsia="fr-FR"/>
        </w:rPr>
        <w:t>Italie</w:t>
      </w:r>
      <w:r w:rsidRPr="00390F6A">
        <w:rPr>
          <w:rFonts w:ascii="toc" w:eastAsia="Times New Roman" w:hAnsi="toc" w:cs="Times New Roman"/>
          <w:color w:val="000000"/>
          <w:sz w:val="20"/>
          <w:szCs w:val="20"/>
          <w:lang w:eastAsia="fr-FR"/>
        </w:rPr>
        <w:t xml:space="preserve"> : Corriere </w:t>
      </w:r>
      <w:proofErr w:type="spellStart"/>
      <w:r w:rsidRPr="00390F6A">
        <w:rPr>
          <w:rFonts w:ascii="toc" w:eastAsia="Times New Roman" w:hAnsi="toc" w:cs="Times New Roman"/>
          <w:color w:val="000000"/>
          <w:sz w:val="20"/>
          <w:szCs w:val="20"/>
          <w:lang w:eastAsia="fr-FR"/>
        </w:rPr>
        <w:t>della</w:t>
      </w:r>
      <w:proofErr w:type="spellEnd"/>
      <w:r w:rsidRPr="00390F6A">
        <w:rPr>
          <w:rFonts w:ascii="toc" w:eastAsia="Times New Roman" w:hAnsi="toc" w:cs="Times New Roman"/>
          <w:color w:val="000000"/>
          <w:sz w:val="20"/>
          <w:szCs w:val="20"/>
          <w:lang w:eastAsia="fr-FR"/>
        </w:rPr>
        <w:t xml:space="preserve"> Sera (Milan, 1876) ; Il </w:t>
      </w:r>
      <w:proofErr w:type="spellStart"/>
      <w:r w:rsidRPr="00390F6A">
        <w:rPr>
          <w:rFonts w:ascii="toc" w:eastAsia="Times New Roman" w:hAnsi="toc" w:cs="Times New Roman"/>
          <w:color w:val="000000"/>
          <w:sz w:val="20"/>
          <w:szCs w:val="20"/>
          <w:lang w:eastAsia="fr-FR"/>
        </w:rPr>
        <w:t>Messagero</w:t>
      </w:r>
      <w:proofErr w:type="spellEnd"/>
      <w:r w:rsidRPr="00390F6A">
        <w:rPr>
          <w:rFonts w:ascii="toc" w:eastAsia="Times New Roman" w:hAnsi="toc" w:cs="Times New Roman"/>
          <w:color w:val="000000"/>
          <w:sz w:val="20"/>
          <w:szCs w:val="20"/>
          <w:lang w:eastAsia="fr-FR"/>
        </w:rPr>
        <w:t xml:space="preserve"> (Rome, 1878) ; </w:t>
      </w:r>
      <w:proofErr w:type="spellStart"/>
      <w:r w:rsidRPr="00390F6A">
        <w:rPr>
          <w:rFonts w:ascii="toc" w:eastAsia="Times New Roman" w:hAnsi="toc" w:cs="Times New Roman"/>
          <w:color w:val="000000"/>
          <w:sz w:val="20"/>
          <w:szCs w:val="20"/>
          <w:lang w:eastAsia="fr-FR"/>
        </w:rPr>
        <w:t>Mattino</w:t>
      </w:r>
      <w:proofErr w:type="spellEnd"/>
      <w:r w:rsidRPr="00390F6A">
        <w:rPr>
          <w:rFonts w:ascii="toc" w:eastAsia="Times New Roman" w:hAnsi="toc" w:cs="Times New Roman"/>
          <w:color w:val="000000"/>
          <w:sz w:val="20"/>
          <w:szCs w:val="20"/>
          <w:lang w:eastAsia="fr-FR"/>
        </w:rPr>
        <w:t xml:space="preserve"> (Naples) ; La Stampa (Turin, 1867).</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Luxembourg</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Luxemburger</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Wort</w:t>
      </w:r>
      <w:proofErr w:type="spellEnd"/>
      <w:r w:rsidRPr="00390F6A">
        <w:rPr>
          <w:rFonts w:ascii="toc" w:eastAsia="Times New Roman" w:hAnsi="toc" w:cs="Times New Roman"/>
          <w:color w:val="000000"/>
          <w:sz w:val="20"/>
          <w:szCs w:val="20"/>
          <w:lang w:eastAsia="fr-FR"/>
        </w:rPr>
        <w:t xml:space="preserve"> - La Voix du Luxembourg (1848).</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Pays-Bas</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Algemeen</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Handelsblad</w:t>
      </w:r>
      <w:proofErr w:type="spellEnd"/>
      <w:r w:rsidRPr="00390F6A">
        <w:rPr>
          <w:rFonts w:ascii="toc" w:eastAsia="Times New Roman" w:hAnsi="toc" w:cs="Times New Roman"/>
          <w:color w:val="000000"/>
          <w:sz w:val="20"/>
          <w:szCs w:val="20"/>
          <w:lang w:eastAsia="fr-FR"/>
        </w:rPr>
        <w:t xml:space="preserve"> (Amsterdam) ; De </w:t>
      </w:r>
      <w:proofErr w:type="spellStart"/>
      <w:r w:rsidRPr="00390F6A">
        <w:rPr>
          <w:rFonts w:ascii="toc" w:eastAsia="Times New Roman" w:hAnsi="toc" w:cs="Times New Roman"/>
          <w:color w:val="000000"/>
          <w:sz w:val="20"/>
          <w:szCs w:val="20"/>
          <w:lang w:eastAsia="fr-FR"/>
        </w:rPr>
        <w:t>Telegraaf</w:t>
      </w:r>
      <w:proofErr w:type="spellEnd"/>
      <w:r w:rsidRPr="00390F6A">
        <w:rPr>
          <w:rFonts w:ascii="toc" w:eastAsia="Times New Roman" w:hAnsi="toc" w:cs="Times New Roman"/>
          <w:color w:val="000000"/>
          <w:sz w:val="20"/>
          <w:szCs w:val="20"/>
          <w:lang w:eastAsia="fr-FR"/>
        </w:rPr>
        <w:t xml:space="preserve"> (Amsterdam, 1893) ; De </w:t>
      </w:r>
      <w:proofErr w:type="spellStart"/>
      <w:r w:rsidRPr="00390F6A">
        <w:rPr>
          <w:rFonts w:ascii="toc" w:eastAsia="Times New Roman" w:hAnsi="toc" w:cs="Times New Roman"/>
          <w:color w:val="000000"/>
          <w:sz w:val="20"/>
          <w:szCs w:val="20"/>
          <w:lang w:eastAsia="fr-FR"/>
        </w:rPr>
        <w:t>Volksrant</w:t>
      </w:r>
      <w:proofErr w:type="spellEnd"/>
      <w:r w:rsidRPr="00390F6A">
        <w:rPr>
          <w:rFonts w:ascii="toc" w:eastAsia="Times New Roman" w:hAnsi="toc" w:cs="Times New Roman"/>
          <w:color w:val="000000"/>
          <w:sz w:val="20"/>
          <w:szCs w:val="20"/>
          <w:lang w:eastAsia="fr-FR"/>
        </w:rPr>
        <w:t xml:space="preserve"> (Amsterdam, 1919) ; </w:t>
      </w:r>
      <w:proofErr w:type="spellStart"/>
      <w:r w:rsidRPr="00390F6A">
        <w:rPr>
          <w:rFonts w:ascii="toc" w:eastAsia="Times New Roman" w:hAnsi="toc" w:cs="Times New Roman"/>
          <w:color w:val="000000"/>
          <w:sz w:val="20"/>
          <w:szCs w:val="20"/>
          <w:lang w:eastAsia="fr-FR"/>
        </w:rPr>
        <w:t>Nieuwe</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Rotterdamsche</w:t>
      </w:r>
      <w:proofErr w:type="spellEnd"/>
      <w:r w:rsidRPr="00390F6A">
        <w:rPr>
          <w:rFonts w:ascii="toc" w:eastAsia="Times New Roman" w:hAnsi="toc" w:cs="Times New Roman"/>
          <w:color w:val="000000"/>
          <w:sz w:val="20"/>
          <w:szCs w:val="20"/>
          <w:lang w:eastAsia="fr-FR"/>
        </w:rPr>
        <w:t xml:space="preserve"> Courant.</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Portugal</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Diario</w:t>
      </w:r>
      <w:proofErr w:type="spellEnd"/>
      <w:r w:rsidRPr="00390F6A">
        <w:rPr>
          <w:rFonts w:ascii="toc" w:eastAsia="Times New Roman" w:hAnsi="toc" w:cs="Times New Roman"/>
          <w:color w:val="000000"/>
          <w:sz w:val="20"/>
          <w:szCs w:val="20"/>
          <w:lang w:eastAsia="fr-FR"/>
        </w:rPr>
        <w:t xml:space="preserve"> de </w:t>
      </w:r>
      <w:proofErr w:type="spellStart"/>
      <w:r w:rsidRPr="00390F6A">
        <w:rPr>
          <w:rFonts w:ascii="toc" w:eastAsia="Times New Roman" w:hAnsi="toc" w:cs="Times New Roman"/>
          <w:color w:val="000000"/>
          <w:sz w:val="20"/>
          <w:szCs w:val="20"/>
          <w:lang w:eastAsia="fr-FR"/>
        </w:rPr>
        <w:t>Noticias</w:t>
      </w:r>
      <w:proofErr w:type="spellEnd"/>
      <w:r w:rsidRPr="00390F6A">
        <w:rPr>
          <w:rFonts w:ascii="toc" w:eastAsia="Times New Roman" w:hAnsi="toc" w:cs="Times New Roman"/>
          <w:color w:val="000000"/>
          <w:sz w:val="20"/>
          <w:szCs w:val="20"/>
          <w:lang w:eastAsia="fr-FR"/>
        </w:rPr>
        <w:t xml:space="preserve"> (Lisbonne, 1864) ; </w:t>
      </w:r>
      <w:proofErr w:type="spellStart"/>
      <w:r w:rsidRPr="00390F6A">
        <w:rPr>
          <w:rFonts w:ascii="toc" w:eastAsia="Times New Roman" w:hAnsi="toc" w:cs="Times New Roman"/>
          <w:color w:val="000000"/>
          <w:sz w:val="20"/>
          <w:szCs w:val="20"/>
          <w:lang w:eastAsia="fr-FR"/>
        </w:rPr>
        <w:t>Diaris</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Noticia</w:t>
      </w:r>
      <w:proofErr w:type="spellEnd"/>
      <w:r w:rsidRPr="00390F6A">
        <w:rPr>
          <w:rFonts w:ascii="toc" w:eastAsia="Times New Roman" w:hAnsi="toc" w:cs="Times New Roman"/>
          <w:color w:val="000000"/>
          <w:sz w:val="20"/>
          <w:szCs w:val="20"/>
          <w:lang w:eastAsia="fr-FR"/>
        </w:rPr>
        <w:t xml:space="preserve"> (Lisbonne, 1820) ; </w:t>
      </w:r>
      <w:proofErr w:type="spellStart"/>
      <w:r w:rsidRPr="00390F6A">
        <w:rPr>
          <w:rFonts w:ascii="toc" w:eastAsia="Times New Roman" w:hAnsi="toc" w:cs="Times New Roman"/>
          <w:color w:val="000000"/>
          <w:sz w:val="20"/>
          <w:szCs w:val="20"/>
          <w:lang w:eastAsia="fr-FR"/>
        </w:rPr>
        <w:t>Jornaldo</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Commercio</w:t>
      </w:r>
      <w:proofErr w:type="spellEnd"/>
      <w:r w:rsidRPr="00390F6A">
        <w:rPr>
          <w:rFonts w:ascii="toc" w:eastAsia="Times New Roman" w:hAnsi="toc" w:cs="Times New Roman"/>
          <w:color w:val="000000"/>
          <w:sz w:val="20"/>
          <w:szCs w:val="20"/>
          <w:lang w:eastAsia="fr-FR"/>
        </w:rPr>
        <w:t xml:space="preserve"> (Lisbonne).</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Suisse</w:t>
      </w:r>
      <w:r w:rsidRPr="00390F6A">
        <w:rPr>
          <w:rFonts w:ascii="toc" w:eastAsia="Times New Roman" w:hAnsi="toc" w:cs="Times New Roman"/>
          <w:color w:val="000000"/>
          <w:sz w:val="20"/>
          <w:szCs w:val="20"/>
          <w:lang w:eastAsia="fr-FR"/>
        </w:rPr>
        <w:t xml:space="preserve"> : Journal de Genève ; </w:t>
      </w:r>
      <w:proofErr w:type="spellStart"/>
      <w:r w:rsidRPr="00390F6A">
        <w:rPr>
          <w:rFonts w:ascii="toc" w:eastAsia="Times New Roman" w:hAnsi="toc" w:cs="Times New Roman"/>
          <w:color w:val="000000"/>
          <w:sz w:val="20"/>
          <w:szCs w:val="20"/>
          <w:lang w:eastAsia="fr-FR"/>
        </w:rPr>
        <w:t>Neue</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Zurcher</w:t>
      </w:r>
      <w:proofErr w:type="spellEnd"/>
      <w:r w:rsidRPr="00390F6A">
        <w:rPr>
          <w:rFonts w:ascii="toc" w:eastAsia="Times New Roman" w:hAnsi="toc" w:cs="Times New Roman"/>
          <w:color w:val="000000"/>
          <w:sz w:val="20"/>
          <w:szCs w:val="20"/>
          <w:lang w:eastAsia="fr-FR"/>
        </w:rPr>
        <w:t xml:space="preserve"> Zeitung (Allemand) ; </w:t>
      </w:r>
      <w:proofErr w:type="spellStart"/>
      <w:r w:rsidRPr="00390F6A">
        <w:rPr>
          <w:rFonts w:ascii="toc" w:eastAsia="Times New Roman" w:hAnsi="toc" w:cs="Times New Roman"/>
          <w:color w:val="000000"/>
          <w:sz w:val="20"/>
          <w:szCs w:val="20"/>
          <w:lang w:eastAsia="fr-FR"/>
        </w:rPr>
        <w:t>Zurcher</w:t>
      </w:r>
      <w:proofErr w:type="spellEnd"/>
      <w:r w:rsidRPr="00390F6A">
        <w:rPr>
          <w:rFonts w:ascii="toc" w:eastAsia="Times New Roman" w:hAnsi="toc" w:cs="Times New Roman"/>
          <w:color w:val="000000"/>
          <w:sz w:val="20"/>
          <w:szCs w:val="20"/>
          <w:lang w:eastAsia="fr-FR"/>
        </w:rPr>
        <w:t xml:space="preserve"> Post (Allemand).</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Tchécoslovaquie</w:t>
      </w:r>
      <w:r w:rsidRPr="00390F6A">
        <w:rPr>
          <w:rFonts w:ascii="toc" w:eastAsia="Times New Roman" w:hAnsi="toc" w:cs="Times New Roman"/>
          <w:color w:val="000000"/>
          <w:sz w:val="20"/>
          <w:szCs w:val="20"/>
          <w:lang w:eastAsia="fr-FR"/>
        </w:rPr>
        <w:t xml:space="preserve"> : </w:t>
      </w:r>
      <w:proofErr w:type="spellStart"/>
      <w:r w:rsidRPr="00390F6A">
        <w:rPr>
          <w:rFonts w:ascii="toc" w:eastAsia="Times New Roman" w:hAnsi="toc" w:cs="Times New Roman"/>
          <w:color w:val="000000"/>
          <w:sz w:val="20"/>
          <w:szCs w:val="20"/>
          <w:lang w:eastAsia="fr-FR"/>
        </w:rPr>
        <w:t>Prager</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Press</w:t>
      </w:r>
      <w:proofErr w:type="spellEnd"/>
      <w:r w:rsidRPr="00390F6A">
        <w:rPr>
          <w:rFonts w:ascii="toc" w:eastAsia="Times New Roman" w:hAnsi="toc" w:cs="Times New Roman"/>
          <w:color w:val="000000"/>
          <w:sz w:val="20"/>
          <w:szCs w:val="20"/>
          <w:lang w:eastAsia="fr-FR"/>
        </w:rPr>
        <w:t xml:space="preserve"> (allemand, sous contrôle gouvernemental).</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toc" w:eastAsia="Times New Roman" w:hAnsi="toc" w:cs="Times New Roman"/>
          <w:b/>
          <w:bCs/>
          <w:color w:val="000000"/>
          <w:sz w:val="20"/>
          <w:lang w:eastAsia="fr-FR"/>
        </w:rPr>
        <w:t>Asie</w:t>
      </w:r>
    </w:p>
    <w:p w:rsidR="00390F6A" w:rsidRPr="00390F6A" w:rsidRDefault="00390F6A" w:rsidP="00390F6A">
      <w:pPr>
        <w:spacing w:after="0" w:line="225" w:lineRule="atLeast"/>
        <w:rPr>
          <w:rFonts w:ascii="toc" w:eastAsia="Times New Roman" w:hAnsi="toc" w:cs="Times New Roman"/>
          <w:color w:val="000000"/>
          <w:sz w:val="20"/>
          <w:szCs w:val="20"/>
          <w:lang w:eastAsia="fr-FR"/>
        </w:rPr>
      </w:pPr>
      <w:r w:rsidRPr="00390F6A">
        <w:rPr>
          <w:rFonts w:ascii="toc" w:eastAsia="Times New Roman" w:hAnsi="toc" w:cs="Times New Roman"/>
          <w:b/>
          <w:bCs/>
          <w:color w:val="000000"/>
          <w:sz w:val="20"/>
          <w:szCs w:val="20"/>
          <w:lang w:eastAsia="fr-FR"/>
        </w:rPr>
        <w:t>Chine</w:t>
      </w:r>
      <w:r w:rsidRPr="00390F6A">
        <w:rPr>
          <w:rFonts w:ascii="toc" w:eastAsia="Times New Roman" w:hAnsi="toc" w:cs="Times New Roman"/>
          <w:color w:val="000000"/>
          <w:sz w:val="20"/>
          <w:szCs w:val="20"/>
          <w:lang w:eastAsia="fr-FR"/>
        </w:rPr>
        <w:t> : The Central China Post (</w:t>
      </w:r>
      <w:proofErr w:type="spellStart"/>
      <w:r w:rsidRPr="00390F6A">
        <w:rPr>
          <w:rFonts w:ascii="toc" w:eastAsia="Times New Roman" w:hAnsi="toc" w:cs="Times New Roman"/>
          <w:color w:val="000000"/>
          <w:sz w:val="20"/>
          <w:szCs w:val="20"/>
          <w:lang w:eastAsia="fr-FR"/>
        </w:rPr>
        <w:t>Hankow</w:t>
      </w:r>
      <w:proofErr w:type="spellEnd"/>
      <w:r w:rsidRPr="00390F6A">
        <w:rPr>
          <w:rFonts w:ascii="toc" w:eastAsia="Times New Roman" w:hAnsi="toc" w:cs="Times New Roman"/>
          <w:color w:val="000000"/>
          <w:sz w:val="20"/>
          <w:szCs w:val="20"/>
          <w:lang w:eastAsia="fr-FR"/>
        </w:rPr>
        <w:t xml:space="preserve">, britannique) ; The China Mail (Hong Kong, britannique, du soir) ; The China </w:t>
      </w:r>
      <w:proofErr w:type="spellStart"/>
      <w:r w:rsidRPr="00390F6A">
        <w:rPr>
          <w:rFonts w:ascii="toc" w:eastAsia="Times New Roman" w:hAnsi="toc" w:cs="Times New Roman"/>
          <w:color w:val="000000"/>
          <w:sz w:val="20"/>
          <w:szCs w:val="20"/>
          <w:lang w:eastAsia="fr-FR"/>
        </w:rPr>
        <w:t>Press</w:t>
      </w:r>
      <w:proofErr w:type="spellEnd"/>
      <w:r w:rsidRPr="00390F6A">
        <w:rPr>
          <w:rFonts w:ascii="toc" w:eastAsia="Times New Roman" w:hAnsi="toc" w:cs="Times New Roman"/>
          <w:color w:val="000000"/>
          <w:sz w:val="20"/>
          <w:szCs w:val="20"/>
          <w:lang w:eastAsia="fr-FR"/>
        </w:rPr>
        <w:t xml:space="preserve"> (Shanghai, américain, quotidien) ; The Hong Kong Daily Express (britannique) ; The Hong Kong Telegraph (britannique, du soir) ; Le Journal de </w:t>
      </w:r>
      <w:proofErr w:type="spellStart"/>
      <w:r w:rsidRPr="00390F6A">
        <w:rPr>
          <w:rFonts w:ascii="toc" w:eastAsia="Times New Roman" w:hAnsi="toc" w:cs="Times New Roman"/>
          <w:color w:val="000000"/>
          <w:sz w:val="20"/>
          <w:szCs w:val="20"/>
          <w:lang w:eastAsia="fr-FR"/>
        </w:rPr>
        <w:t>Pekin</w:t>
      </w:r>
      <w:proofErr w:type="spellEnd"/>
      <w:r w:rsidRPr="00390F6A">
        <w:rPr>
          <w:rFonts w:ascii="toc" w:eastAsia="Times New Roman" w:hAnsi="toc" w:cs="Times New Roman"/>
          <w:color w:val="000000"/>
          <w:sz w:val="20"/>
          <w:szCs w:val="20"/>
          <w:lang w:eastAsia="fr-FR"/>
        </w:rPr>
        <w:t xml:space="preserve"> (français, du matin) ; L'Echo de Chine (Shanghai, français, du matin) ; L'Echo de </w:t>
      </w:r>
      <w:proofErr w:type="spellStart"/>
      <w:r w:rsidRPr="00390F6A">
        <w:rPr>
          <w:rFonts w:ascii="toc" w:eastAsia="Times New Roman" w:hAnsi="toc" w:cs="Times New Roman"/>
          <w:color w:val="000000"/>
          <w:sz w:val="20"/>
          <w:szCs w:val="20"/>
          <w:lang w:eastAsia="fr-FR"/>
        </w:rPr>
        <w:t>Tientsin</w:t>
      </w:r>
      <w:proofErr w:type="spellEnd"/>
      <w:r w:rsidRPr="00390F6A">
        <w:rPr>
          <w:rFonts w:ascii="toc" w:eastAsia="Times New Roman" w:hAnsi="toc" w:cs="Times New Roman"/>
          <w:color w:val="000000"/>
          <w:sz w:val="20"/>
          <w:szCs w:val="20"/>
          <w:lang w:eastAsia="fr-FR"/>
        </w:rPr>
        <w:t xml:space="preserve"> (français, du matin) ; The </w:t>
      </w:r>
      <w:proofErr w:type="spellStart"/>
      <w:r w:rsidRPr="00390F6A">
        <w:rPr>
          <w:rFonts w:ascii="toc" w:eastAsia="Times New Roman" w:hAnsi="toc" w:cs="Times New Roman"/>
          <w:color w:val="000000"/>
          <w:sz w:val="20"/>
          <w:szCs w:val="20"/>
          <w:lang w:eastAsia="fr-FR"/>
        </w:rPr>
        <w:t>North</w:t>
      </w:r>
      <w:proofErr w:type="spellEnd"/>
      <w:r w:rsidRPr="00390F6A">
        <w:rPr>
          <w:rFonts w:ascii="toc" w:eastAsia="Times New Roman" w:hAnsi="toc" w:cs="Times New Roman"/>
          <w:color w:val="000000"/>
          <w:sz w:val="20"/>
          <w:szCs w:val="20"/>
          <w:lang w:eastAsia="fr-FR"/>
        </w:rPr>
        <w:t xml:space="preserve"> China Daily Mail (</w:t>
      </w:r>
      <w:proofErr w:type="spellStart"/>
      <w:r w:rsidRPr="00390F6A">
        <w:rPr>
          <w:rFonts w:ascii="toc" w:eastAsia="Times New Roman" w:hAnsi="toc" w:cs="Times New Roman"/>
          <w:color w:val="000000"/>
          <w:sz w:val="20"/>
          <w:szCs w:val="20"/>
          <w:lang w:eastAsia="fr-FR"/>
        </w:rPr>
        <w:t>Tientsin</w:t>
      </w:r>
      <w:proofErr w:type="spellEnd"/>
      <w:r w:rsidRPr="00390F6A">
        <w:rPr>
          <w:rFonts w:ascii="toc" w:eastAsia="Times New Roman" w:hAnsi="toc" w:cs="Times New Roman"/>
          <w:color w:val="000000"/>
          <w:sz w:val="20"/>
          <w:szCs w:val="20"/>
          <w:lang w:eastAsia="fr-FR"/>
        </w:rPr>
        <w:t xml:space="preserve">, britannique, du soir) ; </w:t>
      </w:r>
      <w:proofErr w:type="spellStart"/>
      <w:r w:rsidRPr="00390F6A">
        <w:rPr>
          <w:rFonts w:ascii="toc" w:eastAsia="Times New Roman" w:hAnsi="toc" w:cs="Times New Roman"/>
          <w:color w:val="000000"/>
          <w:sz w:val="20"/>
          <w:szCs w:val="20"/>
          <w:lang w:eastAsia="fr-FR"/>
        </w:rPr>
        <w:t>North</w:t>
      </w:r>
      <w:proofErr w:type="spellEnd"/>
      <w:r w:rsidRPr="00390F6A">
        <w:rPr>
          <w:rFonts w:ascii="toc" w:eastAsia="Times New Roman" w:hAnsi="toc" w:cs="Times New Roman"/>
          <w:color w:val="000000"/>
          <w:sz w:val="20"/>
          <w:szCs w:val="20"/>
          <w:lang w:eastAsia="fr-FR"/>
        </w:rPr>
        <w:t xml:space="preserve"> China Daily News (Shanghai, 1864, britannique) ; The </w:t>
      </w:r>
      <w:proofErr w:type="spellStart"/>
      <w:r w:rsidRPr="00390F6A">
        <w:rPr>
          <w:rFonts w:ascii="toc" w:eastAsia="Times New Roman" w:hAnsi="toc" w:cs="Times New Roman"/>
          <w:color w:val="000000"/>
          <w:sz w:val="20"/>
          <w:szCs w:val="20"/>
          <w:lang w:eastAsia="fr-FR"/>
        </w:rPr>
        <w:t>North</w:t>
      </w:r>
      <w:proofErr w:type="spellEnd"/>
      <w:r w:rsidRPr="00390F6A">
        <w:rPr>
          <w:rFonts w:ascii="toc" w:eastAsia="Times New Roman" w:hAnsi="toc" w:cs="Times New Roman"/>
          <w:color w:val="000000"/>
          <w:sz w:val="20"/>
          <w:szCs w:val="20"/>
          <w:lang w:eastAsia="fr-FR"/>
        </w:rPr>
        <w:t xml:space="preserve"> China Star (</w:t>
      </w:r>
      <w:proofErr w:type="spellStart"/>
      <w:r w:rsidRPr="00390F6A">
        <w:rPr>
          <w:rFonts w:ascii="toc" w:eastAsia="Times New Roman" w:hAnsi="toc" w:cs="Times New Roman"/>
          <w:color w:val="000000"/>
          <w:sz w:val="20"/>
          <w:szCs w:val="20"/>
          <w:lang w:eastAsia="fr-FR"/>
        </w:rPr>
        <w:t>Tientsin</w:t>
      </w:r>
      <w:proofErr w:type="spellEnd"/>
      <w:r w:rsidRPr="00390F6A">
        <w:rPr>
          <w:rFonts w:ascii="toc" w:eastAsia="Times New Roman" w:hAnsi="toc" w:cs="Times New Roman"/>
          <w:color w:val="000000"/>
          <w:sz w:val="20"/>
          <w:szCs w:val="20"/>
          <w:lang w:eastAsia="fr-FR"/>
        </w:rPr>
        <w:t xml:space="preserve">, américain, du matin) ; The </w:t>
      </w:r>
      <w:proofErr w:type="spellStart"/>
      <w:r w:rsidRPr="00390F6A">
        <w:rPr>
          <w:rFonts w:ascii="toc" w:eastAsia="Times New Roman" w:hAnsi="toc" w:cs="Times New Roman"/>
          <w:color w:val="000000"/>
          <w:sz w:val="20"/>
          <w:szCs w:val="20"/>
          <w:lang w:eastAsia="fr-FR"/>
        </w:rPr>
        <w:t>Peking</w:t>
      </w:r>
      <w:proofErr w:type="spellEnd"/>
      <w:r w:rsidRPr="00390F6A">
        <w:rPr>
          <w:rFonts w:ascii="toc" w:eastAsia="Times New Roman" w:hAnsi="toc" w:cs="Times New Roman"/>
          <w:color w:val="000000"/>
          <w:sz w:val="20"/>
          <w:szCs w:val="20"/>
          <w:lang w:eastAsia="fr-FR"/>
        </w:rPr>
        <w:t xml:space="preserve"> Leader (américain, du matin) ; The </w:t>
      </w:r>
      <w:proofErr w:type="spellStart"/>
      <w:r w:rsidRPr="00390F6A">
        <w:rPr>
          <w:rFonts w:ascii="toc" w:eastAsia="Times New Roman" w:hAnsi="toc" w:cs="Times New Roman"/>
          <w:color w:val="000000"/>
          <w:sz w:val="20"/>
          <w:szCs w:val="20"/>
          <w:lang w:eastAsia="fr-FR"/>
        </w:rPr>
        <w:t>Pekin</w:t>
      </w:r>
      <w:proofErr w:type="spellEnd"/>
      <w:r w:rsidRPr="00390F6A">
        <w:rPr>
          <w:rFonts w:ascii="toc" w:eastAsia="Times New Roman" w:hAnsi="toc" w:cs="Times New Roman"/>
          <w:color w:val="000000"/>
          <w:sz w:val="20"/>
          <w:szCs w:val="20"/>
          <w:lang w:eastAsia="fr-FR"/>
        </w:rPr>
        <w:t xml:space="preserve"> and </w:t>
      </w:r>
      <w:proofErr w:type="spellStart"/>
      <w:r w:rsidRPr="00390F6A">
        <w:rPr>
          <w:rFonts w:ascii="toc" w:eastAsia="Times New Roman" w:hAnsi="toc" w:cs="Times New Roman"/>
          <w:color w:val="000000"/>
          <w:sz w:val="20"/>
          <w:szCs w:val="20"/>
          <w:lang w:eastAsia="fr-FR"/>
        </w:rPr>
        <w:t>Tientsin</w:t>
      </w:r>
      <w:proofErr w:type="spellEnd"/>
      <w:r w:rsidRPr="00390F6A">
        <w:rPr>
          <w:rFonts w:ascii="toc" w:eastAsia="Times New Roman" w:hAnsi="toc" w:cs="Times New Roman"/>
          <w:color w:val="000000"/>
          <w:sz w:val="20"/>
          <w:szCs w:val="20"/>
          <w:lang w:eastAsia="fr-FR"/>
        </w:rPr>
        <w:t xml:space="preserve"> Times (britannique) ; The Shanghai </w:t>
      </w:r>
      <w:proofErr w:type="spellStart"/>
      <w:r w:rsidRPr="00390F6A">
        <w:rPr>
          <w:rFonts w:ascii="toc" w:eastAsia="Times New Roman" w:hAnsi="toc" w:cs="Times New Roman"/>
          <w:color w:val="000000"/>
          <w:sz w:val="20"/>
          <w:szCs w:val="20"/>
          <w:lang w:eastAsia="fr-FR"/>
        </w:rPr>
        <w:t>Mercury</w:t>
      </w:r>
      <w:proofErr w:type="spellEnd"/>
      <w:r w:rsidRPr="00390F6A">
        <w:rPr>
          <w:rFonts w:ascii="toc" w:eastAsia="Times New Roman" w:hAnsi="toc" w:cs="Times New Roman"/>
          <w:color w:val="000000"/>
          <w:sz w:val="20"/>
          <w:szCs w:val="20"/>
          <w:lang w:eastAsia="fr-FR"/>
        </w:rPr>
        <w:t xml:space="preserve"> (britannique, du soir) ; The Shanghai Times (britannique) ; The South China </w:t>
      </w:r>
      <w:proofErr w:type="spellStart"/>
      <w:r w:rsidRPr="00390F6A">
        <w:rPr>
          <w:rFonts w:ascii="toc" w:eastAsia="Times New Roman" w:hAnsi="toc" w:cs="Times New Roman"/>
          <w:color w:val="000000"/>
          <w:sz w:val="20"/>
          <w:szCs w:val="20"/>
          <w:lang w:eastAsia="fr-FR"/>
        </w:rPr>
        <w:t>Morning</w:t>
      </w:r>
      <w:proofErr w:type="spellEnd"/>
      <w:r w:rsidRPr="00390F6A">
        <w:rPr>
          <w:rFonts w:ascii="toc" w:eastAsia="Times New Roman" w:hAnsi="toc" w:cs="Times New Roman"/>
          <w:color w:val="000000"/>
          <w:sz w:val="20"/>
          <w:szCs w:val="20"/>
          <w:lang w:eastAsia="fr-FR"/>
        </w:rPr>
        <w:t xml:space="preserve"> Post (Hong Kong, britannique).</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proofErr w:type="spellStart"/>
      <w:r w:rsidRPr="00390F6A">
        <w:rPr>
          <w:rFonts w:ascii="toc" w:eastAsia="Times New Roman" w:hAnsi="toc" w:cs="Times New Roman"/>
          <w:b/>
          <w:bCs/>
          <w:color w:val="000000"/>
          <w:sz w:val="20"/>
          <w:szCs w:val="20"/>
          <w:lang w:val="en-US" w:eastAsia="fr-FR"/>
        </w:rPr>
        <w:t>Inde</w:t>
      </w:r>
      <w:proofErr w:type="spellEnd"/>
      <w:r w:rsidRPr="00390F6A">
        <w:rPr>
          <w:rFonts w:ascii="toc" w:eastAsia="Times New Roman" w:hAnsi="toc" w:cs="Times New Roman"/>
          <w:color w:val="000000"/>
          <w:sz w:val="20"/>
          <w:szCs w:val="20"/>
          <w:lang w:val="en-US" w:eastAsia="fr-FR"/>
        </w:rPr>
        <w:t xml:space="preserve"> : The Civil and Military Gazette (Lahore,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 xml:space="preserve">) ; The Englishman (Calcutta, 1821,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 ; The Madras Mail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 ; The Pioneer (</w:t>
      </w:r>
      <w:proofErr w:type="spellStart"/>
      <w:r w:rsidRPr="00390F6A">
        <w:rPr>
          <w:rFonts w:ascii="toc" w:eastAsia="Times New Roman" w:hAnsi="toc" w:cs="Times New Roman"/>
          <w:color w:val="000000"/>
          <w:sz w:val="20"/>
          <w:szCs w:val="20"/>
          <w:lang w:val="en-US" w:eastAsia="fr-FR"/>
        </w:rPr>
        <w:t>Allhabad</w:t>
      </w:r>
      <w:proofErr w:type="spellEnd"/>
      <w:r w:rsidRPr="00390F6A">
        <w:rPr>
          <w:rFonts w:ascii="toc" w:eastAsia="Times New Roman" w:hAnsi="toc" w:cs="Times New Roman"/>
          <w:color w:val="000000"/>
          <w:sz w:val="20"/>
          <w:szCs w:val="20"/>
          <w:lang w:val="en-US" w:eastAsia="fr-FR"/>
        </w:rPr>
        <w:t xml:space="preserve">,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 xml:space="preserve">) ; The Statesman (Calcutta,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 xml:space="preserve">) ; The Times of India (Bombay, </w:t>
      </w:r>
      <w:proofErr w:type="spellStart"/>
      <w:r w:rsidRPr="00390F6A">
        <w:rPr>
          <w:rFonts w:ascii="toc" w:eastAsia="Times New Roman" w:hAnsi="toc" w:cs="Times New Roman"/>
          <w:color w:val="000000"/>
          <w:sz w:val="20"/>
          <w:szCs w:val="20"/>
          <w:lang w:val="en-US" w:eastAsia="fr-FR"/>
        </w:rPr>
        <w:t>britannique</w:t>
      </w:r>
      <w:proofErr w:type="spellEnd"/>
      <w:r w:rsidRPr="00390F6A">
        <w:rPr>
          <w:rFonts w:ascii="toc" w:eastAsia="Times New Roman" w:hAnsi="toc" w:cs="Times New Roman"/>
          <w:color w:val="000000"/>
          <w:sz w:val="20"/>
          <w:szCs w:val="20"/>
          <w:lang w:val="en-US" w:eastAsia="fr-FR"/>
        </w:rPr>
        <w:t>).</w:t>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color w:val="000000"/>
          <w:sz w:val="20"/>
          <w:szCs w:val="20"/>
          <w:lang w:val="en-US" w:eastAsia="fr-FR"/>
        </w:rPr>
        <w:br/>
      </w:r>
      <w:r w:rsidRPr="00390F6A">
        <w:rPr>
          <w:rFonts w:ascii="toc" w:eastAsia="Times New Roman" w:hAnsi="toc" w:cs="Times New Roman"/>
          <w:b/>
          <w:bCs/>
          <w:color w:val="000000"/>
          <w:sz w:val="20"/>
          <w:szCs w:val="20"/>
          <w:lang w:eastAsia="fr-FR"/>
        </w:rPr>
        <w:t>Japon</w:t>
      </w:r>
      <w:r w:rsidRPr="00390F6A">
        <w:rPr>
          <w:rFonts w:ascii="toc" w:eastAsia="Times New Roman" w:hAnsi="toc" w:cs="Times New Roman"/>
          <w:color w:val="000000"/>
          <w:sz w:val="20"/>
          <w:szCs w:val="20"/>
          <w:lang w:eastAsia="fr-FR"/>
        </w:rPr>
        <w:t xml:space="preserve"> : The </w:t>
      </w:r>
      <w:proofErr w:type="spellStart"/>
      <w:r w:rsidRPr="00390F6A">
        <w:rPr>
          <w:rFonts w:ascii="toc" w:eastAsia="Times New Roman" w:hAnsi="toc" w:cs="Times New Roman"/>
          <w:color w:val="000000"/>
          <w:sz w:val="20"/>
          <w:szCs w:val="20"/>
          <w:lang w:eastAsia="fr-FR"/>
        </w:rPr>
        <w:t>Japan</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Advertiser</w:t>
      </w:r>
      <w:proofErr w:type="spellEnd"/>
      <w:r w:rsidRPr="00390F6A">
        <w:rPr>
          <w:rFonts w:ascii="toc" w:eastAsia="Times New Roman" w:hAnsi="toc" w:cs="Times New Roman"/>
          <w:color w:val="000000"/>
          <w:sz w:val="20"/>
          <w:szCs w:val="20"/>
          <w:lang w:eastAsia="fr-FR"/>
        </w:rPr>
        <w:t xml:space="preserve"> (américain) ; The </w:t>
      </w:r>
      <w:proofErr w:type="spellStart"/>
      <w:r w:rsidRPr="00390F6A">
        <w:rPr>
          <w:rFonts w:ascii="toc" w:eastAsia="Times New Roman" w:hAnsi="toc" w:cs="Times New Roman"/>
          <w:color w:val="000000"/>
          <w:sz w:val="20"/>
          <w:szCs w:val="20"/>
          <w:lang w:eastAsia="fr-FR"/>
        </w:rPr>
        <w:t>Japan</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Chronicle</w:t>
      </w:r>
      <w:proofErr w:type="spellEnd"/>
      <w:r w:rsidRPr="00390F6A">
        <w:rPr>
          <w:rFonts w:ascii="toc" w:eastAsia="Times New Roman" w:hAnsi="toc" w:cs="Times New Roman"/>
          <w:color w:val="000000"/>
          <w:sz w:val="20"/>
          <w:szCs w:val="20"/>
          <w:lang w:eastAsia="fr-FR"/>
        </w:rPr>
        <w:t xml:space="preserve"> (britannique) ; The </w:t>
      </w:r>
      <w:proofErr w:type="spellStart"/>
      <w:r w:rsidRPr="00390F6A">
        <w:rPr>
          <w:rFonts w:ascii="toc" w:eastAsia="Times New Roman" w:hAnsi="toc" w:cs="Times New Roman"/>
          <w:color w:val="000000"/>
          <w:sz w:val="20"/>
          <w:szCs w:val="20"/>
          <w:lang w:eastAsia="fr-FR"/>
        </w:rPr>
        <w:t>Japan</w:t>
      </w:r>
      <w:proofErr w:type="spellEnd"/>
      <w:r w:rsidRPr="00390F6A">
        <w:rPr>
          <w:rFonts w:ascii="toc" w:eastAsia="Times New Roman" w:hAnsi="toc" w:cs="Times New Roman"/>
          <w:color w:val="000000"/>
          <w:sz w:val="20"/>
          <w:szCs w:val="20"/>
          <w:lang w:eastAsia="fr-FR"/>
        </w:rPr>
        <w:t xml:space="preserve"> Times (journal japonais mais imprimé en anglais) ; Osaka Asahi ; Osaka Mainichi ; Tokyo Asahi ; Tokyo </w:t>
      </w:r>
      <w:proofErr w:type="spellStart"/>
      <w:r w:rsidRPr="00390F6A">
        <w:rPr>
          <w:rFonts w:ascii="toc" w:eastAsia="Times New Roman" w:hAnsi="toc" w:cs="Times New Roman"/>
          <w:color w:val="000000"/>
          <w:sz w:val="20"/>
          <w:szCs w:val="20"/>
          <w:lang w:eastAsia="fr-FR"/>
        </w:rPr>
        <w:t>Nichinichi</w:t>
      </w:r>
      <w:proofErr w:type="spellEnd"/>
      <w:r w:rsidRPr="00390F6A">
        <w:rPr>
          <w:rFonts w:ascii="toc" w:eastAsia="Times New Roman" w:hAnsi="toc" w:cs="Times New Roman"/>
          <w:color w:val="000000"/>
          <w:sz w:val="20"/>
          <w:szCs w:val="20"/>
          <w:lang w:eastAsia="fr-FR"/>
        </w:rPr>
        <w:t>.</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Russie</w:t>
      </w:r>
      <w:r w:rsidRPr="00390F6A">
        <w:rPr>
          <w:rFonts w:ascii="toc" w:eastAsia="Times New Roman" w:hAnsi="toc" w:cs="Times New Roman"/>
          <w:color w:val="000000"/>
          <w:sz w:val="20"/>
          <w:szCs w:val="20"/>
          <w:lang w:eastAsia="fr-FR"/>
        </w:rPr>
        <w:t xml:space="preserve"> : Izvestia (Moscou) ; </w:t>
      </w:r>
      <w:proofErr w:type="spellStart"/>
      <w:r w:rsidRPr="00390F6A">
        <w:rPr>
          <w:rFonts w:ascii="toc" w:eastAsia="Times New Roman" w:hAnsi="toc" w:cs="Times New Roman"/>
          <w:color w:val="000000"/>
          <w:sz w:val="20"/>
          <w:szCs w:val="20"/>
          <w:lang w:eastAsia="fr-FR"/>
        </w:rPr>
        <w:t>Kranaya</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Gazeta</w:t>
      </w:r>
      <w:proofErr w:type="spellEnd"/>
      <w:r w:rsidRPr="00390F6A">
        <w:rPr>
          <w:rFonts w:ascii="toc" w:eastAsia="Times New Roman" w:hAnsi="toc" w:cs="Times New Roman"/>
          <w:color w:val="000000"/>
          <w:sz w:val="20"/>
          <w:szCs w:val="20"/>
          <w:lang w:eastAsia="fr-FR"/>
        </w:rPr>
        <w:t xml:space="preserve"> (Leningrad) ; Pravda.</w:t>
      </w:r>
    </w:p>
    <w:p w:rsidR="00390F6A" w:rsidRPr="00390F6A" w:rsidRDefault="00390F6A" w:rsidP="00390F6A">
      <w:pPr>
        <w:spacing w:after="0" w:line="240" w:lineRule="auto"/>
        <w:rPr>
          <w:rFonts w:ascii="Times New Roman" w:eastAsia="Times New Roman" w:hAnsi="Times New Roman" w:cs="Times New Roman"/>
          <w:sz w:val="24"/>
          <w:szCs w:val="24"/>
          <w:lang w:eastAsia="fr-FR"/>
        </w:rPr>
      </w:pPr>
      <w:r w:rsidRPr="00390F6A">
        <w:rPr>
          <w:rFonts w:ascii="toc" w:eastAsia="Times New Roman" w:hAnsi="toc" w:cs="Times New Roman"/>
          <w:b/>
          <w:bCs/>
          <w:color w:val="000000"/>
          <w:sz w:val="20"/>
          <w:lang w:eastAsia="fr-FR"/>
        </w:rPr>
        <w:t>Afrique et Australie</w:t>
      </w:r>
    </w:p>
    <w:p w:rsidR="0044128B" w:rsidRPr="00390F6A" w:rsidRDefault="00390F6A" w:rsidP="00390F6A">
      <w:pPr>
        <w:spacing w:after="0" w:line="225" w:lineRule="atLeast"/>
        <w:rPr>
          <w:rFonts w:ascii="toc" w:eastAsia="Times New Roman" w:hAnsi="toc" w:cs="Times New Roman"/>
          <w:color w:val="000000"/>
          <w:sz w:val="20"/>
          <w:szCs w:val="20"/>
          <w:lang w:eastAsia="fr-FR"/>
        </w:rPr>
      </w:pPr>
      <w:r w:rsidRPr="00390F6A">
        <w:rPr>
          <w:rFonts w:ascii="toc" w:eastAsia="Times New Roman" w:hAnsi="toc" w:cs="Times New Roman"/>
          <w:b/>
          <w:bCs/>
          <w:color w:val="000000"/>
          <w:sz w:val="20"/>
          <w:szCs w:val="20"/>
          <w:lang w:eastAsia="fr-FR"/>
        </w:rPr>
        <w:t>Afrique du Sud</w:t>
      </w:r>
      <w:r w:rsidRPr="00390F6A">
        <w:rPr>
          <w:rFonts w:ascii="toc" w:eastAsia="Times New Roman" w:hAnsi="toc" w:cs="Times New Roman"/>
          <w:color w:val="000000"/>
          <w:sz w:val="20"/>
          <w:szCs w:val="20"/>
          <w:lang w:eastAsia="fr-FR"/>
        </w:rPr>
        <w:t xml:space="preserve"> : Die Berger (Le Cap, hollandais) ; The Cape Argus ; The Cape Times ; The Johannesburg Star ; </w:t>
      </w:r>
      <w:proofErr w:type="spellStart"/>
      <w:r w:rsidRPr="00390F6A">
        <w:rPr>
          <w:rFonts w:ascii="toc" w:eastAsia="Times New Roman" w:hAnsi="toc" w:cs="Times New Roman"/>
          <w:color w:val="000000"/>
          <w:sz w:val="20"/>
          <w:szCs w:val="20"/>
          <w:lang w:eastAsia="fr-FR"/>
        </w:rPr>
        <w:t>Ons</w:t>
      </w:r>
      <w:proofErr w:type="spellEnd"/>
      <w:r w:rsidRPr="00390F6A">
        <w:rPr>
          <w:rFonts w:ascii="toc" w:eastAsia="Times New Roman" w:hAnsi="toc" w:cs="Times New Roman"/>
          <w:color w:val="000000"/>
          <w:sz w:val="20"/>
          <w:szCs w:val="20"/>
          <w:lang w:eastAsia="fr-FR"/>
        </w:rPr>
        <w:t xml:space="preserve"> Land (Le Cap, hollandais) ; </w:t>
      </w:r>
      <w:proofErr w:type="spellStart"/>
      <w:r w:rsidRPr="00390F6A">
        <w:rPr>
          <w:rFonts w:ascii="toc" w:eastAsia="Times New Roman" w:hAnsi="toc" w:cs="Times New Roman"/>
          <w:color w:val="000000"/>
          <w:sz w:val="20"/>
          <w:szCs w:val="20"/>
          <w:lang w:eastAsia="fr-FR"/>
        </w:rPr>
        <w:t>Volkstem</w:t>
      </w:r>
      <w:proofErr w:type="spellEnd"/>
      <w:r w:rsidRPr="00390F6A">
        <w:rPr>
          <w:rFonts w:ascii="toc" w:eastAsia="Times New Roman" w:hAnsi="toc" w:cs="Times New Roman"/>
          <w:color w:val="000000"/>
          <w:sz w:val="20"/>
          <w:szCs w:val="20"/>
          <w:lang w:eastAsia="fr-FR"/>
        </w:rPr>
        <w:t xml:space="preserve"> (</w:t>
      </w:r>
      <w:proofErr w:type="spellStart"/>
      <w:r w:rsidRPr="00390F6A">
        <w:rPr>
          <w:rFonts w:ascii="toc" w:eastAsia="Times New Roman" w:hAnsi="toc" w:cs="Times New Roman"/>
          <w:color w:val="000000"/>
          <w:sz w:val="20"/>
          <w:szCs w:val="20"/>
          <w:lang w:eastAsia="fr-FR"/>
        </w:rPr>
        <w:t>Prétoria</w:t>
      </w:r>
      <w:proofErr w:type="spellEnd"/>
      <w:r w:rsidRPr="00390F6A">
        <w:rPr>
          <w:rFonts w:ascii="toc" w:eastAsia="Times New Roman" w:hAnsi="toc" w:cs="Times New Roman"/>
          <w:color w:val="000000"/>
          <w:sz w:val="20"/>
          <w:szCs w:val="20"/>
          <w:lang w:eastAsia="fr-FR"/>
        </w:rPr>
        <w:t>, hollandais).</w:t>
      </w:r>
      <w:r w:rsidRPr="00390F6A">
        <w:rPr>
          <w:rFonts w:ascii="toc" w:eastAsia="Times New Roman" w:hAnsi="toc" w:cs="Times New Roman"/>
          <w:color w:val="000000"/>
          <w:sz w:val="20"/>
          <w:szCs w:val="20"/>
          <w:lang w:eastAsia="fr-FR"/>
        </w:rPr>
        <w:br/>
      </w:r>
      <w:r w:rsidRPr="00390F6A">
        <w:rPr>
          <w:rFonts w:ascii="toc" w:eastAsia="Times New Roman" w:hAnsi="toc" w:cs="Times New Roman"/>
          <w:color w:val="000000"/>
          <w:sz w:val="20"/>
          <w:szCs w:val="20"/>
          <w:lang w:eastAsia="fr-FR"/>
        </w:rPr>
        <w:br/>
      </w:r>
      <w:r w:rsidRPr="00390F6A">
        <w:rPr>
          <w:rFonts w:ascii="toc" w:eastAsia="Times New Roman" w:hAnsi="toc" w:cs="Times New Roman"/>
          <w:b/>
          <w:bCs/>
          <w:color w:val="000000"/>
          <w:sz w:val="20"/>
          <w:szCs w:val="20"/>
          <w:lang w:eastAsia="fr-FR"/>
        </w:rPr>
        <w:t>Australie</w:t>
      </w:r>
      <w:r w:rsidRPr="00390F6A">
        <w:rPr>
          <w:rFonts w:ascii="toc" w:eastAsia="Times New Roman" w:hAnsi="toc" w:cs="Times New Roman"/>
          <w:color w:val="000000"/>
          <w:sz w:val="20"/>
          <w:szCs w:val="20"/>
          <w:lang w:eastAsia="fr-FR"/>
        </w:rPr>
        <w:t xml:space="preserve"> : The Age (Melbourne, du matin) ; The Argus (Melbourne, du matin) ; The Daily Guardian (Sydney) ; The Sydney </w:t>
      </w:r>
      <w:proofErr w:type="spellStart"/>
      <w:r w:rsidRPr="00390F6A">
        <w:rPr>
          <w:rFonts w:ascii="toc" w:eastAsia="Times New Roman" w:hAnsi="toc" w:cs="Times New Roman"/>
          <w:color w:val="000000"/>
          <w:sz w:val="20"/>
          <w:szCs w:val="20"/>
          <w:lang w:eastAsia="fr-FR"/>
        </w:rPr>
        <w:t>Morning</w:t>
      </w:r>
      <w:proofErr w:type="spellEnd"/>
      <w:r w:rsidRPr="00390F6A">
        <w:rPr>
          <w:rFonts w:ascii="toc" w:eastAsia="Times New Roman" w:hAnsi="toc" w:cs="Times New Roman"/>
          <w:color w:val="000000"/>
          <w:sz w:val="20"/>
          <w:szCs w:val="20"/>
          <w:lang w:eastAsia="fr-FR"/>
        </w:rPr>
        <w:t xml:space="preserve"> Herald.</w:t>
      </w:r>
    </w:p>
    <w:sectPr w:rsidR="0044128B" w:rsidRPr="00390F6A" w:rsidSect="00C819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390F6A"/>
    <w:rsid w:val="00390F6A"/>
    <w:rsid w:val="007004D0"/>
    <w:rsid w:val="00C819D6"/>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D6"/>
  </w:style>
  <w:style w:type="paragraph" w:styleId="Titre2">
    <w:name w:val="heading 2"/>
    <w:basedOn w:val="Normal"/>
    <w:link w:val="Titre2Car"/>
    <w:uiPriority w:val="9"/>
    <w:qFormat/>
    <w:rsid w:val="00390F6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90F6A"/>
    <w:rPr>
      <w:rFonts w:ascii="Times New Roman" w:eastAsia="Times New Roman" w:hAnsi="Times New Roman" w:cs="Times New Roman"/>
      <w:b/>
      <w:bCs/>
      <w:sz w:val="36"/>
      <w:szCs w:val="36"/>
      <w:lang w:eastAsia="fr-FR"/>
    </w:rPr>
  </w:style>
  <w:style w:type="character" w:customStyle="1" w:styleId="gras">
    <w:name w:val="gras"/>
    <w:basedOn w:val="Policepardfaut"/>
    <w:rsid w:val="00390F6A"/>
  </w:style>
  <w:style w:type="character" w:customStyle="1" w:styleId="apple-converted-space">
    <w:name w:val="apple-converted-space"/>
    <w:basedOn w:val="Policepardfaut"/>
    <w:rsid w:val="00390F6A"/>
  </w:style>
</w:styles>
</file>

<file path=word/webSettings.xml><?xml version="1.0" encoding="utf-8"?>
<w:webSettings xmlns:r="http://schemas.openxmlformats.org/officeDocument/2006/relationships" xmlns:w="http://schemas.openxmlformats.org/wordprocessingml/2006/main">
  <w:divs>
    <w:div w:id="175357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1582</Words>
  <Characters>8706</Characters>
  <Application>Microsoft Office Word</Application>
  <DocSecurity>0</DocSecurity>
  <Lines>72</Lines>
  <Paragraphs>20</Paragraphs>
  <ScaleCrop>false</ScaleCrop>
  <Company>Capgemini</Company>
  <LinksUpToDate>false</LinksUpToDate>
  <CharactersWithSpaces>10268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2016-08-26T15:33:00Z</dcterms:created>
  <dcterms:modified xsi:type="dcterms:W3CDTF">2016-08-26T15:35:00Z</dcterms:modified>
</cp:coreProperties>
</file>